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19855" w14:textId="25A90789" w:rsidR="00E74979" w:rsidRPr="00703674" w:rsidRDefault="00C40295" w:rsidP="00E749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74979">
        <w:rPr>
          <w:rFonts w:ascii="Arial" w:hAnsi="Arial" w:cs="Arial"/>
          <w:b/>
          <w:bCs/>
          <w:sz w:val="28"/>
        </w:rPr>
        <w:t>3GPP TSG RAN WG1 #11</w:t>
      </w:r>
      <w:r w:rsidR="00C270E5">
        <w:rPr>
          <w:rFonts w:ascii="Arial" w:hAnsi="Arial" w:cs="Arial"/>
          <w:b/>
          <w:bCs/>
          <w:sz w:val="28"/>
        </w:rPr>
        <w:t>6</w:t>
      </w:r>
      <w:r w:rsidR="00E74979">
        <w:rPr>
          <w:rFonts w:ascii="Arial" w:hAnsi="Arial" w:cs="Arial"/>
          <w:b/>
          <w:bCs/>
          <w:sz w:val="28"/>
        </w:rPr>
        <w:tab/>
      </w:r>
      <w:r w:rsidR="00E74979">
        <w:rPr>
          <w:rFonts w:ascii="Arial" w:hAnsi="Arial" w:cs="Arial"/>
          <w:b/>
          <w:bCs/>
          <w:sz w:val="28"/>
        </w:rPr>
        <w:tab/>
      </w:r>
      <w:r w:rsidR="00703674" w:rsidRPr="00703674">
        <w:rPr>
          <w:rFonts w:ascii="Arial" w:hAnsi="Arial" w:cs="Arial"/>
          <w:b/>
          <w:bCs/>
          <w:sz w:val="28"/>
        </w:rPr>
        <w:t>R1-2</w:t>
      </w:r>
      <w:r w:rsidR="00C270E5">
        <w:rPr>
          <w:rFonts w:ascii="Arial" w:hAnsi="Arial" w:cs="Arial"/>
          <w:b/>
          <w:bCs/>
          <w:sz w:val="28"/>
        </w:rPr>
        <w:t>400046</w:t>
      </w:r>
    </w:p>
    <w:p w14:paraId="765F9502" w14:textId="77777777" w:rsidR="0097776B" w:rsidRDefault="0097776B" w:rsidP="0097776B">
      <w:pPr>
        <w:tabs>
          <w:tab w:val="center" w:pos="4536"/>
          <w:tab w:val="right" w:pos="9072"/>
        </w:tabs>
        <w:rPr>
          <w:rFonts w:ascii="Arial" w:eastAsia="MS Mincho" w:hAnsi="Arial" w:cs="Arial"/>
          <w:b/>
          <w:bCs/>
          <w:sz w:val="28"/>
          <w:lang w:eastAsia="ja-JP"/>
        </w:rPr>
      </w:pPr>
      <w:r w:rsidRPr="00BC4398">
        <w:rPr>
          <w:rFonts w:ascii="Arial" w:eastAsia="MS Mincho" w:hAnsi="Arial" w:cs="Arial"/>
          <w:b/>
          <w:bCs/>
          <w:sz w:val="28"/>
          <w:lang w:eastAsia="ja-JP"/>
        </w:rPr>
        <w:t>Athens, Greece</w:t>
      </w:r>
      <w:r>
        <w:rPr>
          <w:rFonts w:ascii="Arial" w:eastAsia="MS Mincho" w:hAnsi="Arial" w:cs="Arial"/>
          <w:b/>
          <w:bCs/>
          <w:sz w:val="28"/>
          <w:lang w:eastAsia="ja-JP"/>
        </w:rPr>
        <w:t xml:space="preserve">, </w:t>
      </w:r>
      <w:r w:rsidRPr="00BC4398">
        <w:rPr>
          <w:rFonts w:ascii="Arial" w:eastAsia="MS Mincho" w:hAnsi="Arial" w:cs="Arial"/>
          <w:b/>
          <w:bCs/>
          <w:sz w:val="28"/>
          <w:lang w:eastAsia="ja-JP"/>
        </w:rPr>
        <w:t>February 26</w:t>
      </w:r>
      <w:r w:rsidRPr="00BC439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BC4398">
        <w:rPr>
          <w:rFonts w:ascii="Arial" w:eastAsia="MS Mincho" w:hAnsi="Arial" w:cs="Arial"/>
          <w:b/>
          <w:bCs/>
          <w:sz w:val="28"/>
          <w:lang w:eastAsia="ja-JP"/>
        </w:rPr>
        <w:t>March 1</w:t>
      </w:r>
      <w:r w:rsidRPr="00BC4398">
        <w:rPr>
          <w:rFonts w:ascii="Arial" w:eastAsia="MS Mincho" w:hAnsi="Arial" w:cs="Arial"/>
          <w:b/>
          <w:bCs/>
          <w:sz w:val="28"/>
          <w:vertAlign w:val="superscript"/>
          <w:lang w:eastAsia="ja-JP"/>
        </w:rPr>
        <w:t>st</w:t>
      </w:r>
      <w:r>
        <w:rPr>
          <w:rFonts w:ascii="Arial" w:eastAsia="MS Mincho" w:hAnsi="Arial" w:cs="Arial"/>
          <w:b/>
          <w:bCs/>
          <w:sz w:val="28"/>
          <w:lang w:eastAsia="ja-JP"/>
        </w:rPr>
        <w:t>, 2024</w:t>
      </w:r>
      <w:r w:rsidRPr="00BC4398">
        <w:t xml:space="preserve"> </w:t>
      </w:r>
    </w:p>
    <w:p w14:paraId="54A3A379" w14:textId="20F1D008"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96C0E8A"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prediction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1E3B1BAE" w:rsidR="008F04C7" w:rsidRDefault="008F04C7" w:rsidP="008F04C7">
      <w:pPr>
        <w:rPr>
          <w:lang w:eastAsia="zh-CN"/>
        </w:rPr>
      </w:pPr>
      <w:r>
        <w:rPr>
          <w:rFonts w:hint="eastAsia"/>
          <w:lang w:eastAsia="zh-CN"/>
        </w:rPr>
        <w:t>I</w:t>
      </w:r>
      <w:r>
        <w:rPr>
          <w:lang w:eastAsia="zh-CN"/>
        </w:rPr>
        <w:t>n RAN</w:t>
      </w:r>
      <w:r>
        <w:rPr>
          <w:rFonts w:hint="eastAsia"/>
          <w:lang w:eastAsia="zh-CN"/>
        </w:rPr>
        <w:t>#</w:t>
      </w:r>
      <w:r w:rsidR="0005416E">
        <w:rPr>
          <w:lang w:eastAsia="zh-CN"/>
        </w:rPr>
        <w:t>102</w:t>
      </w:r>
      <w:r>
        <w:rPr>
          <w:lang w:eastAsia="zh-CN"/>
        </w:rPr>
        <w:t xml:space="preserve"> meeting, one </w:t>
      </w:r>
      <w:r w:rsidR="0005416E">
        <w:rPr>
          <w:rFonts w:hint="eastAsia"/>
          <w:lang w:eastAsia="zh-CN"/>
        </w:rPr>
        <w:t>new</w:t>
      </w:r>
      <w:r w:rsidR="0005416E">
        <w:rPr>
          <w:lang w:eastAsia="zh-CN"/>
        </w:rPr>
        <w:t xml:space="preserve"> WID</w:t>
      </w:r>
      <w:r>
        <w:rPr>
          <w:lang w:eastAsia="zh-CN"/>
        </w:rPr>
        <w:t xml:space="preserve"> on AI/ML for </w:t>
      </w:r>
      <w:r w:rsidR="0005416E">
        <w:rPr>
          <w:lang w:eastAsia="zh-CN"/>
        </w:rPr>
        <w:t xml:space="preserve">NR </w:t>
      </w:r>
      <w:r>
        <w:rPr>
          <w:lang w:eastAsia="zh-CN"/>
        </w:rPr>
        <w:t xml:space="preserve">Air interface is approved [1].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a common AI/ML framework for air interfaces and enable the use cases recommended in the previous study</w:t>
      </w:r>
      <w:r w:rsidR="0005416E">
        <w:rPr>
          <w:lang w:eastAsia="zh-CN"/>
        </w:rPr>
        <w:t xml:space="preserve"> </w:t>
      </w:r>
      <w:r w:rsidR="0005416E">
        <w:rPr>
          <w:rFonts w:hint="eastAsia"/>
          <w:lang w:eastAsia="zh-CN"/>
        </w:rPr>
        <w:t>will</w:t>
      </w:r>
      <w:r w:rsidR="0005416E">
        <w:rPr>
          <w:lang w:eastAsia="zh-CN"/>
        </w:rPr>
        <w:t xml:space="preserve"> </w:t>
      </w:r>
      <w:r w:rsidR="0005416E">
        <w:rPr>
          <w:rFonts w:hint="eastAsia"/>
          <w:lang w:eastAsia="zh-CN"/>
        </w:rPr>
        <w:t>b</w:t>
      </w:r>
      <w:r w:rsidR="0005416E">
        <w:rPr>
          <w:lang w:eastAsia="zh-CN"/>
        </w:rPr>
        <w:t>e provided</w:t>
      </w:r>
      <w:r w:rsidR="0005416E" w:rsidRPr="0005416E">
        <w:rPr>
          <w:lang w:eastAsia="zh-CN"/>
        </w:rPr>
        <w:t xml:space="preserve">. In addition, further research will be conducted to address some of the problems found in the previous </w:t>
      </w:r>
      <w:r w:rsidR="0005416E">
        <w:rPr>
          <w:lang w:eastAsia="zh-CN"/>
        </w:rPr>
        <w:t>study phase</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E0FF344" w14:textId="77777777" w:rsidR="0005416E" w:rsidRDefault="0005416E" w:rsidP="0005416E">
            <w:pPr>
              <w:spacing w:after="0"/>
              <w:rPr>
                <w:bCs/>
              </w:rPr>
            </w:pPr>
            <w:r>
              <w:rPr>
                <w:bCs/>
              </w:rPr>
              <w:t>Study objectives with corresponding checkpoints in RAN#105 (Sept ’24):</w:t>
            </w:r>
          </w:p>
          <w:p w14:paraId="74F472BC" w14:textId="77777777" w:rsidR="0005416E" w:rsidRDefault="0005416E" w:rsidP="0005416E">
            <w:pPr>
              <w:numPr>
                <w:ilvl w:val="0"/>
                <w:numId w:val="43"/>
              </w:numPr>
              <w:overflowPunct w:val="0"/>
              <w:snapToGrid/>
              <w:spacing w:after="0"/>
              <w:jc w:val="left"/>
              <w:textAlignment w:val="baseline"/>
              <w:rPr>
                <w:bCs/>
              </w:rPr>
            </w:pPr>
            <w:r>
              <w:rPr>
                <w:bCs/>
              </w:rPr>
              <w:t xml:space="preserve">CSI feedback enhancement [RAN1]: </w:t>
            </w:r>
          </w:p>
          <w:p w14:paraId="60E27A06" w14:textId="77777777" w:rsidR="0005416E" w:rsidRDefault="0005416E" w:rsidP="0005416E">
            <w:pPr>
              <w:numPr>
                <w:ilvl w:val="1"/>
                <w:numId w:val="43"/>
              </w:numPr>
              <w:overflowPunct w:val="0"/>
              <w:snapToGrid/>
              <w:spacing w:after="0"/>
              <w:jc w:val="left"/>
              <w:textAlignment w:val="baseline"/>
              <w:rPr>
                <w:bCs/>
              </w:rPr>
            </w:pPr>
            <w:r>
              <w:rPr>
                <w:bCs/>
              </w:rPr>
              <w:t>For CSI compression (two-sided model), further study ways to:</w:t>
            </w:r>
          </w:p>
          <w:p w14:paraId="6B702F63" w14:textId="77777777" w:rsidR="0005416E" w:rsidRDefault="0005416E" w:rsidP="0005416E">
            <w:pPr>
              <w:numPr>
                <w:ilvl w:val="2"/>
                <w:numId w:val="43"/>
              </w:numPr>
              <w:overflowPunct w:val="0"/>
              <w:snapToGrid/>
              <w:spacing w:after="0"/>
              <w:jc w:val="left"/>
              <w:textAlignment w:val="baseline"/>
              <w:rPr>
                <w:bCs/>
              </w:rPr>
            </w:pPr>
            <w:r>
              <w:rPr>
                <w:bCs/>
              </w:rPr>
              <w:t>Improve t</w:t>
            </w:r>
            <w:r w:rsidRPr="00000D9E">
              <w:rPr>
                <w:bCs/>
              </w:rPr>
              <w:t>rade-off between performance and complexity/overhead</w:t>
            </w:r>
          </w:p>
          <w:p w14:paraId="49D6E8CB" w14:textId="77777777" w:rsidR="0005416E" w:rsidRPr="00000D9E" w:rsidRDefault="0005416E" w:rsidP="0005416E">
            <w:pPr>
              <w:numPr>
                <w:ilvl w:val="3"/>
                <w:numId w:val="43"/>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4AD8917" w14:textId="77777777" w:rsidR="0005416E" w:rsidRDefault="0005416E" w:rsidP="0005416E">
            <w:pPr>
              <w:numPr>
                <w:ilvl w:val="2"/>
                <w:numId w:val="43"/>
              </w:numPr>
              <w:overflowPunct w:val="0"/>
              <w:snapToGrid/>
              <w:spacing w:after="0"/>
              <w:jc w:val="left"/>
              <w:textAlignment w:val="baseline"/>
              <w:rPr>
                <w:bCs/>
              </w:rPr>
            </w:pPr>
            <w:r>
              <w:rPr>
                <w:bCs/>
              </w:rPr>
              <w:t>Alleviate/resolve i</w:t>
            </w:r>
            <w:r w:rsidRPr="00000D9E">
              <w:rPr>
                <w:bCs/>
              </w:rPr>
              <w:t>ssues related to inter-vendor training collaboration.</w:t>
            </w:r>
          </w:p>
          <w:p w14:paraId="20710CED" w14:textId="77777777" w:rsidR="0005416E" w:rsidRPr="00000D9E" w:rsidRDefault="0005416E" w:rsidP="0005416E">
            <w:pPr>
              <w:spacing w:after="0"/>
              <w:ind w:left="1440"/>
              <w:rPr>
                <w:bCs/>
              </w:rPr>
            </w:pPr>
            <w:r>
              <w:rPr>
                <w:bCs/>
              </w:rPr>
              <w:t xml:space="preserve">while addressing other aspects requiring further study/conclusion as captured in the conclusions section of the TR 38.843. </w:t>
            </w:r>
          </w:p>
          <w:p w14:paraId="1D796A33" w14:textId="36C39431" w:rsidR="00B038A7" w:rsidRPr="00FA0AAC" w:rsidRDefault="0005416E" w:rsidP="00FA0AAC">
            <w:pPr>
              <w:numPr>
                <w:ilvl w:val="1"/>
                <w:numId w:val="43"/>
              </w:numPr>
              <w:overflowPunct w:val="0"/>
              <w:snapToGrid/>
              <w:spacing w:after="0"/>
              <w:jc w:val="left"/>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2" w:name="_Hlk152950038"/>
            <w:r w:rsidRPr="000D006A">
              <w:rPr>
                <w:bCs/>
              </w:rPr>
              <w:t>other aspects requiring further study/conclusion as captured in the conclusions section of the TR 38.843</w:t>
            </w:r>
            <w:bookmarkEnd w:id="2"/>
            <w:r>
              <w:rPr>
                <w:bCs/>
              </w:rPr>
              <w:t xml:space="preserve"> (e.g., cell/site specific model could be considered to improve performance gain)</w:t>
            </w:r>
            <w:r w:rsidRPr="000D006A">
              <w:rPr>
                <w:bCs/>
              </w:rPr>
              <w:t xml:space="preserve">. </w:t>
            </w:r>
            <w:r w:rsidR="00B038A7" w:rsidRPr="00FA0AAC">
              <w:rPr>
                <w:bCs/>
              </w:rPr>
              <w:t xml:space="preserve"> </w:t>
            </w:r>
          </w:p>
        </w:tc>
      </w:tr>
    </w:tbl>
    <w:p w14:paraId="2D087C88" w14:textId="18199F7A"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prediction with one-sided model</w:t>
      </w:r>
      <w:r>
        <w:rPr>
          <w:lang w:eastAsia="zh-CN"/>
        </w:rPr>
        <w:t>.</w:t>
      </w:r>
    </w:p>
    <w:p w14:paraId="2A07DB45" w14:textId="1C034E2D" w:rsidR="00B55C79" w:rsidRDefault="00B55C79" w:rsidP="00FB6AE4">
      <w:pPr>
        <w:pStyle w:val="1"/>
        <w:rPr>
          <w:lang w:eastAsia="zh-CN"/>
        </w:rPr>
      </w:pPr>
      <w:r>
        <w:rPr>
          <w:rFonts w:hint="eastAsia"/>
          <w:lang w:eastAsia="zh-CN"/>
        </w:rPr>
        <w:t>Discussion</w:t>
      </w:r>
    </w:p>
    <w:p w14:paraId="098C5B08" w14:textId="77777777" w:rsidR="00B55C79" w:rsidRDefault="00B55C79" w:rsidP="00B55C79">
      <w:pPr>
        <w:pStyle w:val="2"/>
        <w:rPr>
          <w:lang w:eastAsia="zh-CN"/>
        </w:rPr>
      </w:pPr>
      <w:r>
        <w:rPr>
          <w:lang w:eastAsia="zh-CN"/>
        </w:rPr>
        <w:t>Potential specification impact for CSI prediction</w:t>
      </w:r>
    </w:p>
    <w:p w14:paraId="523AAE24" w14:textId="40736D08" w:rsidR="00C90CCF" w:rsidRPr="00C90CCF" w:rsidRDefault="00B55C79" w:rsidP="00FB6AE4">
      <w:pPr>
        <w:rPr>
          <w:lang w:eastAsia="zh-CN"/>
        </w:rPr>
      </w:pPr>
      <w:r>
        <w:rPr>
          <w:rFonts w:hint="eastAsia"/>
          <w:lang w:eastAsia="zh-CN"/>
        </w:rPr>
        <w:t>I</w:t>
      </w:r>
      <w:r>
        <w:rPr>
          <w:lang w:eastAsia="zh-CN"/>
        </w:rPr>
        <w:t>n this section, we would focus on data collection procedure and model monitoring procedure for CSI prediction at UE side.</w:t>
      </w:r>
    </w:p>
    <w:p w14:paraId="2851413B" w14:textId="13B92104" w:rsidR="00513F16" w:rsidRDefault="00FC6F39" w:rsidP="00513F16">
      <w:pPr>
        <w:pStyle w:val="3"/>
        <w:rPr>
          <w:lang w:eastAsia="zh-CN"/>
        </w:rPr>
      </w:pPr>
      <w:r>
        <w:rPr>
          <w:lang w:eastAsia="zh-CN"/>
        </w:rPr>
        <w:t>Data collection</w:t>
      </w:r>
      <w:bookmarkStart w:id="3" w:name="_GoBack"/>
      <w:bookmarkEnd w:id="3"/>
    </w:p>
    <w:p w14:paraId="0B30847B" w14:textId="40E1D73B" w:rsidR="00C90CCF" w:rsidRDefault="00C90CCF" w:rsidP="00C90CCF">
      <w:pPr>
        <w:rPr>
          <w:lang w:val="en-GB" w:eastAsia="zh-CN"/>
        </w:rPr>
      </w:pPr>
      <w:r>
        <w:rPr>
          <w:lang w:val="en-GB" w:eastAsia="zh-CN"/>
        </w:rPr>
        <w:t>Data collection is mainly used for model training and monitoring.</w:t>
      </w:r>
    </w:p>
    <w:p w14:paraId="330AD650" w14:textId="4D1BEFCB" w:rsidR="00CD7B89" w:rsidRPr="00CD7B89" w:rsidRDefault="00CD7B89" w:rsidP="00C90CCF">
      <w:pPr>
        <w:rPr>
          <w:b/>
          <w:sz w:val="24"/>
          <w:u w:val="single"/>
          <w:lang w:eastAsia="zh-CN"/>
        </w:rPr>
      </w:pPr>
      <w:r w:rsidRPr="00CD7B89">
        <w:rPr>
          <w:b/>
          <w:sz w:val="24"/>
          <w:u w:val="single"/>
          <w:lang w:eastAsia="zh-CN"/>
        </w:rPr>
        <w:t xml:space="preserve">Data collection for </w:t>
      </w:r>
      <w:r>
        <w:rPr>
          <w:b/>
          <w:sz w:val="24"/>
          <w:u w:val="single"/>
          <w:lang w:eastAsia="zh-CN"/>
        </w:rPr>
        <w:t>training</w:t>
      </w:r>
    </w:p>
    <w:p w14:paraId="237CECD3" w14:textId="5BC94455" w:rsidR="00C90CCF" w:rsidRPr="003C1BFB" w:rsidRDefault="00C90CCF" w:rsidP="00C90CCF">
      <w:pPr>
        <w:rPr>
          <w:rFonts w:eastAsia="MS Mincho"/>
          <w:szCs w:val="20"/>
          <w:lang w:eastAsia="ja-JP"/>
        </w:rPr>
      </w:pPr>
      <w:r w:rsidRPr="003C1BFB">
        <w:rPr>
          <w:rFonts w:eastAsia="宋体"/>
          <w:kern w:val="2"/>
          <w:szCs w:val="20"/>
        </w:rPr>
        <w:t>For model training,</w:t>
      </w:r>
      <w:r>
        <w:rPr>
          <w:rFonts w:eastAsia="宋体"/>
          <w:kern w:val="2"/>
          <w:szCs w:val="20"/>
        </w:rPr>
        <w:t xml:space="preserve"> </w:t>
      </w:r>
      <w:r>
        <w:rPr>
          <w:szCs w:val="20"/>
        </w:rPr>
        <w:t>the position of training</w:t>
      </w:r>
      <w:r w:rsidR="00005CB9">
        <w:rPr>
          <w:szCs w:val="20"/>
        </w:rPr>
        <w:t>/data collection</w:t>
      </w:r>
      <w:r w:rsidRPr="003C1BFB">
        <w:rPr>
          <w:szCs w:val="20"/>
        </w:rPr>
        <w:t xml:space="preserve"> can be further divided into UE-side </w:t>
      </w:r>
      <w:r w:rsidR="00D168BA">
        <w:rPr>
          <w:lang w:eastAsia="zh-CN"/>
        </w:rPr>
        <w:t>data collection</w:t>
      </w:r>
      <w:r w:rsidRPr="003C1BFB">
        <w:rPr>
          <w:szCs w:val="20"/>
        </w:rPr>
        <w:t xml:space="preserve"> and </w:t>
      </w:r>
      <w:r w:rsidRPr="003C1BFB">
        <w:rPr>
          <w:rFonts w:hint="eastAsia"/>
          <w:szCs w:val="20"/>
        </w:rPr>
        <w:t>NW</w:t>
      </w:r>
      <w:r w:rsidRPr="003C1BFB">
        <w:rPr>
          <w:szCs w:val="20"/>
        </w:rPr>
        <w:t xml:space="preserve">-side </w:t>
      </w:r>
      <w:r w:rsidR="00D168BA">
        <w:rPr>
          <w:lang w:eastAsia="zh-CN"/>
        </w:rPr>
        <w:t>data collection</w:t>
      </w:r>
      <w:r w:rsidRPr="003C1BFB">
        <w:rPr>
          <w:szCs w:val="20"/>
        </w:rPr>
        <w:t>.</w:t>
      </w:r>
      <w:r w:rsidRPr="003C1BFB">
        <w:rPr>
          <w:rFonts w:eastAsia="MS Mincho"/>
          <w:szCs w:val="20"/>
          <w:lang w:eastAsia="ja-JP"/>
        </w:rPr>
        <w:t xml:space="preserve"> </w:t>
      </w:r>
    </w:p>
    <w:p w14:paraId="69D48E31" w14:textId="247C404F" w:rsidR="00C90CCF" w:rsidRDefault="00C90CCF" w:rsidP="00C90CCF">
      <w:pPr>
        <w:pStyle w:val="af3"/>
        <w:numPr>
          <w:ilvl w:val="0"/>
          <w:numId w:val="45"/>
        </w:numPr>
        <w:ind w:firstLineChars="0"/>
        <w:rPr>
          <w:lang w:eastAsia="zh-CN"/>
        </w:rPr>
      </w:pPr>
      <w:r w:rsidRPr="00C90CCF">
        <w:rPr>
          <w:lang w:eastAsia="zh-CN"/>
        </w:rPr>
        <w:t xml:space="preserve">For UE-side </w:t>
      </w:r>
      <w:r w:rsidR="00D168BA">
        <w:rPr>
          <w:lang w:eastAsia="zh-CN"/>
        </w:rPr>
        <w:t>data collection</w:t>
      </w:r>
      <w:r w:rsidRPr="00C90CCF">
        <w:rPr>
          <w:lang w:eastAsia="zh-CN"/>
        </w:rPr>
        <w:t xml:space="preserve">, the UE is required to have training capability and store enough data. The advantage of UE-side </w:t>
      </w:r>
      <w:r w:rsidR="00D168BA">
        <w:rPr>
          <w:lang w:eastAsia="zh-CN"/>
        </w:rPr>
        <w:t>data collection</w:t>
      </w:r>
      <w:r w:rsidRPr="00C90CCF">
        <w:rPr>
          <w:lang w:eastAsia="zh-CN"/>
        </w:rPr>
        <w:t xml:space="preserve"> is that the corresponding training data can be obtained directly by measuring the reference signal, without the need to report the measurement results (</w:t>
      </w:r>
      <w:r>
        <w:rPr>
          <w:lang w:eastAsia="zh-CN"/>
        </w:rPr>
        <w:t xml:space="preserve">if </w:t>
      </w:r>
      <w:r w:rsidRPr="00C90CCF">
        <w:rPr>
          <w:lang w:eastAsia="zh-CN"/>
        </w:rPr>
        <w:t>online training</w:t>
      </w:r>
      <w:r>
        <w:rPr>
          <w:lang w:eastAsia="zh-CN"/>
        </w:rPr>
        <w:t xml:space="preserve"> is considered</w:t>
      </w:r>
      <w:r w:rsidRPr="00C90CCF">
        <w:rPr>
          <w:lang w:eastAsia="zh-CN"/>
        </w:rPr>
        <w:t xml:space="preserve">). The specific </w:t>
      </w:r>
      <w:r w:rsidR="00DE1493">
        <w:rPr>
          <w:lang w:eastAsia="zh-CN"/>
        </w:rPr>
        <w:t>procedure</w:t>
      </w:r>
      <w:r w:rsidRPr="00C90CCF">
        <w:rPr>
          <w:lang w:eastAsia="zh-CN"/>
        </w:rPr>
        <w:t xml:space="preserve"> is shown in Figure 1</w:t>
      </w:r>
      <w:r w:rsidR="00DE1493">
        <w:rPr>
          <w:lang w:eastAsia="zh-CN"/>
        </w:rPr>
        <w:t>a</w:t>
      </w:r>
      <w:r w:rsidRPr="00C90CCF">
        <w:rPr>
          <w:lang w:eastAsia="zh-CN"/>
        </w:rPr>
        <w:t>.</w:t>
      </w:r>
    </w:p>
    <w:p w14:paraId="62C222B3" w14:textId="0D4B7ED3" w:rsidR="00C90CCF" w:rsidRDefault="0019072B" w:rsidP="0019072B">
      <w:pPr>
        <w:pStyle w:val="af3"/>
        <w:numPr>
          <w:ilvl w:val="0"/>
          <w:numId w:val="45"/>
        </w:numPr>
        <w:ind w:firstLineChars="0"/>
        <w:rPr>
          <w:lang w:eastAsia="zh-CN"/>
        </w:rPr>
      </w:pPr>
      <w:r w:rsidRPr="0019072B">
        <w:rPr>
          <w:lang w:eastAsia="zh-CN"/>
        </w:rPr>
        <w:t>For the network side</w:t>
      </w:r>
      <w:r w:rsidR="00D168BA" w:rsidRPr="00D168BA">
        <w:rPr>
          <w:lang w:eastAsia="zh-CN"/>
        </w:rPr>
        <w:t xml:space="preserve"> </w:t>
      </w:r>
      <w:r w:rsidR="00D168BA">
        <w:rPr>
          <w:lang w:eastAsia="zh-CN"/>
        </w:rPr>
        <w:t>data collection</w:t>
      </w:r>
      <w:r w:rsidRPr="0019072B">
        <w:rPr>
          <w:lang w:eastAsia="zh-CN"/>
        </w:rPr>
        <w:t xml:space="preserve">, the transfer of training data and model is inevitable, because the training data comes from the measurement of UE, if the network wants to obtain this part of data, it must be reported through UE. This </w:t>
      </w:r>
      <w:r>
        <w:rPr>
          <w:lang w:eastAsia="zh-CN"/>
        </w:rPr>
        <w:t>will</w:t>
      </w:r>
      <w:r w:rsidRPr="0019072B">
        <w:rPr>
          <w:lang w:eastAsia="zh-CN"/>
        </w:rPr>
        <w:t xml:space="preserve"> result in considerable reporting overhead. In addition, when </w:t>
      </w:r>
      <w:r w:rsidRPr="0019072B">
        <w:rPr>
          <w:lang w:eastAsia="zh-CN"/>
        </w:rPr>
        <w:lastRenderedPageBreak/>
        <w:t xml:space="preserve">model inference is deployed on the UE side, the network needs to </w:t>
      </w:r>
      <w:r w:rsidR="00DE1493">
        <w:rPr>
          <w:lang w:eastAsia="zh-CN"/>
        </w:rPr>
        <w:t>transfer</w:t>
      </w:r>
      <w:r w:rsidRPr="0019072B">
        <w:rPr>
          <w:lang w:eastAsia="zh-CN"/>
        </w:rPr>
        <w:t xml:space="preserve"> the trained model to the UE, which requires consideration of the correspon</w:t>
      </w:r>
      <w:r>
        <w:rPr>
          <w:lang w:eastAsia="zh-CN"/>
        </w:rPr>
        <w:t>ding problems brought by model transfer</w:t>
      </w:r>
      <w:r w:rsidRPr="0019072B">
        <w:rPr>
          <w:lang w:eastAsia="zh-CN"/>
        </w:rPr>
        <w:t>, such as priv</w:t>
      </w:r>
      <w:r>
        <w:rPr>
          <w:lang w:eastAsia="zh-CN"/>
        </w:rPr>
        <w:t>acy, signaling and other issues</w:t>
      </w:r>
      <w:r w:rsidR="00C90CCF" w:rsidRPr="00C90CCF">
        <w:rPr>
          <w:lang w:eastAsia="zh-CN"/>
        </w:rPr>
        <w:t>.</w:t>
      </w:r>
      <w:r>
        <w:rPr>
          <w:lang w:eastAsia="zh-CN"/>
        </w:rPr>
        <w:t xml:space="preserve"> </w:t>
      </w:r>
      <w:r w:rsidRPr="00C90CCF">
        <w:rPr>
          <w:lang w:eastAsia="zh-CN"/>
        </w:rPr>
        <w:t xml:space="preserve">The specific </w:t>
      </w:r>
      <w:r w:rsidR="00DE1493">
        <w:rPr>
          <w:lang w:eastAsia="zh-CN"/>
        </w:rPr>
        <w:t>procedure</w:t>
      </w:r>
      <w:r w:rsidRPr="00C90CCF">
        <w:rPr>
          <w:lang w:eastAsia="zh-CN"/>
        </w:rPr>
        <w:t xml:space="preserve"> is shown in Figure </w:t>
      </w:r>
      <w:r w:rsidR="00DE1493">
        <w:rPr>
          <w:lang w:eastAsia="zh-CN"/>
        </w:rPr>
        <w:t>1b</w:t>
      </w:r>
      <w:r w:rsidRPr="00C90CCF">
        <w:rPr>
          <w:lang w:eastAsia="zh-CN"/>
        </w:rPr>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DE1493" w14:paraId="67A103EE" w14:textId="77777777" w:rsidTr="00DE1493">
        <w:tc>
          <w:tcPr>
            <w:tcW w:w="4653" w:type="dxa"/>
          </w:tcPr>
          <w:p w14:paraId="03C148A6" w14:textId="5BD58E65" w:rsidR="00DE1493" w:rsidRDefault="00DE1493" w:rsidP="00DE1493">
            <w:pPr>
              <w:jc w:val="center"/>
              <w:rPr>
                <w:lang w:eastAsia="zh-CN"/>
              </w:rPr>
            </w:pPr>
            <w:r>
              <w:object w:dxaOrig="3341" w:dyaOrig="4390" w14:anchorId="00050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8pt;height:219.2pt" o:ole="">
                  <v:imagedata r:id="rId8" o:title=""/>
                </v:shape>
                <o:OLEObject Type="Embed" ProgID="Visio.Drawing.15" ShapeID="_x0000_i1025" DrawAspect="Content" ObjectID="_1769870509" r:id="rId9"/>
              </w:object>
            </w:r>
          </w:p>
        </w:tc>
        <w:tc>
          <w:tcPr>
            <w:tcW w:w="4654" w:type="dxa"/>
          </w:tcPr>
          <w:p w14:paraId="290CB5A3" w14:textId="2D78E30B" w:rsidR="00DE1493" w:rsidRDefault="00DE1493" w:rsidP="00DE1493">
            <w:pPr>
              <w:jc w:val="center"/>
              <w:rPr>
                <w:lang w:eastAsia="zh-CN"/>
              </w:rPr>
            </w:pPr>
            <w:r>
              <w:object w:dxaOrig="3560" w:dyaOrig="4390" w14:anchorId="2172000E">
                <v:shape id="_x0000_i1026" type="#_x0000_t75" style="width:178.2pt;height:219.2pt" o:ole="">
                  <v:imagedata r:id="rId10" o:title=""/>
                </v:shape>
                <o:OLEObject Type="Embed" ProgID="Visio.Drawing.15" ShapeID="_x0000_i1026" DrawAspect="Content" ObjectID="_1769870510" r:id="rId11"/>
              </w:object>
            </w:r>
          </w:p>
        </w:tc>
      </w:tr>
      <w:tr w:rsidR="00DE1493" w14:paraId="40C218B9" w14:textId="77777777" w:rsidTr="00DE1493">
        <w:tc>
          <w:tcPr>
            <w:tcW w:w="4653" w:type="dxa"/>
          </w:tcPr>
          <w:p w14:paraId="2720B9DF" w14:textId="254C072D" w:rsidR="00DE1493" w:rsidRDefault="00DE1493" w:rsidP="00D168BA">
            <w:pPr>
              <w:jc w:val="center"/>
              <w:rPr>
                <w:lang w:eastAsia="zh-CN"/>
              </w:rPr>
            </w:pPr>
            <w:r>
              <w:rPr>
                <w:rFonts w:hint="eastAsia"/>
                <w:lang w:eastAsia="zh-CN"/>
              </w:rPr>
              <w:t>a</w:t>
            </w:r>
            <w:r>
              <w:rPr>
                <w:lang w:eastAsia="zh-CN"/>
              </w:rPr>
              <w:t>.</w:t>
            </w:r>
            <w:r w:rsidRPr="003C1BFB">
              <w:rPr>
                <w:szCs w:val="20"/>
              </w:rPr>
              <w:t xml:space="preserve"> Procedure of</w:t>
            </w:r>
            <w:r>
              <w:rPr>
                <w:szCs w:val="20"/>
              </w:rPr>
              <w:t xml:space="preserve"> UE-side</w:t>
            </w:r>
            <w:r w:rsidRPr="003C1BFB">
              <w:rPr>
                <w:szCs w:val="20"/>
              </w:rPr>
              <w:t xml:space="preserve"> </w:t>
            </w:r>
            <w:r w:rsidR="00D168BA">
              <w:rPr>
                <w:lang w:eastAsia="zh-CN"/>
              </w:rPr>
              <w:t>data collection</w:t>
            </w:r>
          </w:p>
        </w:tc>
        <w:tc>
          <w:tcPr>
            <w:tcW w:w="4654" w:type="dxa"/>
          </w:tcPr>
          <w:p w14:paraId="2D8775E2" w14:textId="40C2DBA1" w:rsidR="00DE1493" w:rsidRPr="00DE1493" w:rsidRDefault="00DE1493" w:rsidP="00D168BA">
            <w:pPr>
              <w:jc w:val="center"/>
              <w:rPr>
                <w:b/>
                <w:lang w:eastAsia="zh-CN"/>
              </w:rPr>
            </w:pPr>
            <w:r>
              <w:rPr>
                <w:lang w:eastAsia="zh-CN"/>
              </w:rPr>
              <w:t xml:space="preserve">b. </w:t>
            </w:r>
            <w:r w:rsidRPr="003C1BFB">
              <w:rPr>
                <w:szCs w:val="20"/>
              </w:rPr>
              <w:t>Procedure of</w:t>
            </w:r>
            <w:r>
              <w:rPr>
                <w:szCs w:val="20"/>
              </w:rPr>
              <w:t xml:space="preserve"> NW-side</w:t>
            </w:r>
            <w:r w:rsidR="00D168BA">
              <w:rPr>
                <w:szCs w:val="20"/>
              </w:rPr>
              <w:t xml:space="preserve"> </w:t>
            </w:r>
            <w:r w:rsidR="00D168BA">
              <w:rPr>
                <w:lang w:eastAsia="zh-CN"/>
              </w:rPr>
              <w:t>data collection</w:t>
            </w:r>
          </w:p>
        </w:tc>
      </w:tr>
      <w:tr w:rsidR="00DE1493" w14:paraId="1E217E40" w14:textId="77777777" w:rsidTr="00DE1493">
        <w:tc>
          <w:tcPr>
            <w:tcW w:w="9307" w:type="dxa"/>
            <w:gridSpan w:val="2"/>
          </w:tcPr>
          <w:p w14:paraId="78BDA2F5" w14:textId="3D107AED" w:rsidR="00DE1493" w:rsidRPr="00DE1493" w:rsidRDefault="00DE1493" w:rsidP="00DE1493">
            <w:pPr>
              <w:jc w:val="center"/>
              <w:rPr>
                <w:szCs w:val="20"/>
              </w:rPr>
            </w:pPr>
            <w:r w:rsidRPr="003C1BFB">
              <w:rPr>
                <w:szCs w:val="20"/>
              </w:rPr>
              <w:t>Fig</w:t>
            </w:r>
            <w:r>
              <w:rPr>
                <w:szCs w:val="20"/>
              </w:rPr>
              <w:t>ure 1</w:t>
            </w:r>
            <w:r w:rsidRPr="003C1BFB">
              <w:rPr>
                <w:szCs w:val="20"/>
              </w:rPr>
              <w:t>. Procedure of</w:t>
            </w:r>
            <w:r>
              <w:rPr>
                <w:szCs w:val="20"/>
              </w:rPr>
              <w:t xml:space="preserve"> UE-side/NW-side</w:t>
            </w:r>
            <w:r w:rsidRPr="003C1BFB">
              <w:rPr>
                <w:szCs w:val="20"/>
              </w:rPr>
              <w:t xml:space="preserve"> </w:t>
            </w:r>
            <w:r w:rsidR="00D168BA">
              <w:rPr>
                <w:lang w:eastAsia="zh-CN"/>
              </w:rPr>
              <w:t>data collection</w:t>
            </w:r>
            <w:r w:rsidRPr="003C1BFB">
              <w:rPr>
                <w:szCs w:val="20"/>
              </w:rPr>
              <w:t>.</w:t>
            </w:r>
          </w:p>
        </w:tc>
      </w:tr>
    </w:tbl>
    <w:p w14:paraId="57C728C0" w14:textId="2DCD6AEB" w:rsidR="00C90CCF" w:rsidRDefault="00DE1493" w:rsidP="00C90CCF">
      <w:pPr>
        <w:rPr>
          <w:lang w:eastAsia="zh-CN"/>
        </w:rPr>
      </w:pPr>
      <w:r w:rsidRPr="00DE1493">
        <w:rPr>
          <w:lang w:eastAsia="zh-CN"/>
        </w:rPr>
        <w:t xml:space="preserve">According to the above analysis, </w:t>
      </w:r>
      <w:r w:rsidR="00D168BA">
        <w:rPr>
          <w:lang w:eastAsia="zh-CN"/>
        </w:rPr>
        <w:t>data collection</w:t>
      </w:r>
      <w:r w:rsidRPr="00DE1493">
        <w:rPr>
          <w:lang w:eastAsia="zh-CN"/>
        </w:rPr>
        <w:t xml:space="preserve"> on the NW side requires more spec </w:t>
      </w:r>
      <w:r>
        <w:rPr>
          <w:lang w:eastAsia="zh-CN"/>
        </w:rPr>
        <w:t>impact</w:t>
      </w:r>
      <w:r w:rsidRPr="00DE1493">
        <w:rPr>
          <w:lang w:eastAsia="zh-CN"/>
        </w:rPr>
        <w:t>, and model transfer</w:t>
      </w:r>
      <w:r w:rsidR="00B038A7">
        <w:rPr>
          <w:lang w:eastAsia="zh-CN"/>
        </w:rPr>
        <w:t xml:space="preserve"> </w:t>
      </w:r>
      <w:r w:rsidR="00B038A7">
        <w:rPr>
          <w:rFonts w:hint="eastAsia"/>
          <w:lang w:eastAsia="zh-CN"/>
        </w:rPr>
        <w:t>and</w:t>
      </w:r>
      <w:r w:rsidR="00B038A7">
        <w:rPr>
          <w:lang w:eastAsia="zh-CN"/>
        </w:rPr>
        <w:t xml:space="preserve"> </w:t>
      </w:r>
      <w:r w:rsidR="00B038A7">
        <w:rPr>
          <w:bCs/>
        </w:rPr>
        <w:t>CN</w:t>
      </w:r>
      <w:r w:rsidR="00B038A7" w:rsidRPr="00134864">
        <w:rPr>
          <w:bCs/>
        </w:rPr>
        <w:t>/OAM/OTT collection of UE-sided model training data</w:t>
      </w:r>
      <w:r w:rsidRPr="00DE1493">
        <w:rPr>
          <w:lang w:eastAsia="zh-CN"/>
        </w:rPr>
        <w:t xml:space="preserve"> is still in the </w:t>
      </w:r>
      <w:r>
        <w:rPr>
          <w:lang w:eastAsia="zh-CN"/>
        </w:rPr>
        <w:t>study</w:t>
      </w:r>
      <w:r w:rsidRPr="00DE1493">
        <w:rPr>
          <w:lang w:eastAsia="zh-CN"/>
        </w:rPr>
        <w:t xml:space="preserve"> phase at R</w:t>
      </w:r>
      <w:r w:rsidR="005934EA" w:rsidRPr="005934EA">
        <w:rPr>
          <w:lang w:eastAsia="zh-CN"/>
        </w:rPr>
        <w:t>el-</w:t>
      </w:r>
      <w:r w:rsidR="00005CB9">
        <w:rPr>
          <w:lang w:eastAsia="zh-CN"/>
        </w:rPr>
        <w:t>19, so</w:t>
      </w:r>
      <w:r w:rsidRPr="00DE1493">
        <w:rPr>
          <w:lang w:eastAsia="zh-CN"/>
        </w:rPr>
        <w:t xml:space="preserve"> </w:t>
      </w:r>
      <w:r w:rsidR="00D168BA">
        <w:rPr>
          <w:lang w:eastAsia="zh-CN"/>
        </w:rPr>
        <w:t>data collection</w:t>
      </w:r>
      <w:r w:rsidR="00005CB9">
        <w:rPr>
          <w:lang w:eastAsia="zh-CN"/>
        </w:rPr>
        <w:t xml:space="preserve"> on the NW side should be deprioritized</w:t>
      </w:r>
      <w:r w:rsidRPr="00DE1493">
        <w:rPr>
          <w:lang w:eastAsia="zh-CN"/>
        </w:rPr>
        <w:t>. The discussion in R</w:t>
      </w:r>
      <w:r w:rsidR="005934EA" w:rsidRPr="005934EA">
        <w:rPr>
          <w:lang w:eastAsia="zh-CN"/>
        </w:rPr>
        <w:t>el-</w:t>
      </w:r>
      <w:r w:rsidRPr="00DE1493">
        <w:rPr>
          <w:lang w:eastAsia="zh-CN"/>
        </w:rPr>
        <w:t xml:space="preserve">19 focuses on the UE-side </w:t>
      </w:r>
      <w:r w:rsidR="00D168BA">
        <w:rPr>
          <w:lang w:eastAsia="zh-CN"/>
        </w:rPr>
        <w:t>data collection</w:t>
      </w:r>
      <w:r w:rsidR="00005CB9">
        <w:rPr>
          <w:lang w:eastAsia="zh-CN"/>
        </w:rPr>
        <w:t>.</w:t>
      </w:r>
    </w:p>
    <w:p w14:paraId="51DCE5E5" w14:textId="04B8DCDD" w:rsidR="00005CB9" w:rsidRDefault="00005CB9" w:rsidP="00C90CCF">
      <w:pPr>
        <w:rPr>
          <w:b/>
          <w:i/>
          <w:lang w:eastAsia="zh-CN"/>
        </w:rPr>
      </w:pPr>
      <w:r>
        <w:rPr>
          <w:b/>
          <w:i/>
          <w:lang w:eastAsia="zh-CN"/>
        </w:rPr>
        <w:t>Proposal 1</w:t>
      </w:r>
      <w:r w:rsidRPr="00020E07">
        <w:rPr>
          <w:b/>
          <w:i/>
          <w:lang w:eastAsia="zh-CN"/>
        </w:rPr>
        <w:t xml:space="preserve">: </w:t>
      </w:r>
      <w:r w:rsidRPr="00005CB9">
        <w:rPr>
          <w:b/>
          <w:i/>
          <w:lang w:eastAsia="zh-CN"/>
        </w:rPr>
        <w:t>The discussion in R</w:t>
      </w:r>
      <w:r w:rsidR="005934EA" w:rsidRPr="005934EA">
        <w:rPr>
          <w:b/>
          <w:i/>
          <w:lang w:eastAsia="zh-CN"/>
        </w:rPr>
        <w:t>el-</w:t>
      </w:r>
      <w:r w:rsidRPr="00005CB9">
        <w:rPr>
          <w:b/>
          <w:i/>
          <w:lang w:eastAsia="zh-CN"/>
        </w:rPr>
        <w:t xml:space="preserve">19 focuses on the UE-side </w:t>
      </w:r>
      <w:r w:rsidR="00D168BA">
        <w:rPr>
          <w:b/>
          <w:i/>
          <w:lang w:eastAsia="zh-CN"/>
        </w:rPr>
        <w:t>data collection</w:t>
      </w:r>
      <w:r w:rsidRPr="00005CB9">
        <w:rPr>
          <w:b/>
          <w:i/>
          <w:lang w:eastAsia="zh-CN"/>
        </w:rPr>
        <w:t>.</w:t>
      </w:r>
    </w:p>
    <w:p w14:paraId="2B2BEAB5" w14:textId="76A2C821" w:rsidR="00005CB9" w:rsidRPr="00005CB9" w:rsidRDefault="00005CB9" w:rsidP="00C90CCF">
      <w:pPr>
        <w:rPr>
          <w:lang w:eastAsia="zh-CN"/>
        </w:rPr>
      </w:pPr>
      <w:r>
        <w:rPr>
          <w:lang w:eastAsia="zh-CN"/>
        </w:rPr>
        <w:t>The beam prediction in time domain at UE side (i.e., BM-Case 2) is one typical UE-sided use case. In our mind, it can be as reference. Data collection procedure for BM-Case 2 has achieved great progress, and shown below [2]:</w:t>
      </w:r>
    </w:p>
    <w:tbl>
      <w:tblPr>
        <w:tblStyle w:val="ae"/>
        <w:tblW w:w="0" w:type="auto"/>
        <w:tblLook w:val="04A0" w:firstRow="1" w:lastRow="0" w:firstColumn="1" w:lastColumn="0" w:noHBand="0" w:noVBand="1"/>
      </w:tblPr>
      <w:tblGrid>
        <w:gridCol w:w="9307"/>
      </w:tblGrid>
      <w:tr w:rsidR="00C90CCF" w14:paraId="244A3E07" w14:textId="77777777" w:rsidTr="00C4316E">
        <w:tc>
          <w:tcPr>
            <w:tcW w:w="9307" w:type="dxa"/>
          </w:tcPr>
          <w:p w14:paraId="29638A90" w14:textId="77777777" w:rsidR="00C90CCF" w:rsidRPr="00005CB9" w:rsidRDefault="00C90CCF" w:rsidP="00C4316E">
            <w:pPr>
              <w:widowControl/>
              <w:jc w:val="left"/>
              <w:rPr>
                <w:rFonts w:eastAsia="Batang"/>
                <w:b/>
                <w:szCs w:val="24"/>
                <w:highlight w:val="green"/>
                <w:lang w:val="en-GB"/>
              </w:rPr>
            </w:pPr>
            <w:r w:rsidRPr="00005CB9">
              <w:rPr>
                <w:rFonts w:eastAsia="Batang"/>
                <w:b/>
                <w:szCs w:val="24"/>
                <w:highlight w:val="green"/>
                <w:lang w:val="en-GB"/>
              </w:rPr>
              <w:t>Agreement</w:t>
            </w:r>
          </w:p>
          <w:p w14:paraId="6AC76EBB" w14:textId="77777777" w:rsidR="00C90CCF" w:rsidRPr="00005CB9" w:rsidRDefault="00C90CCF" w:rsidP="00C4316E">
            <w:pPr>
              <w:widowControl/>
              <w:jc w:val="left"/>
              <w:rPr>
                <w:rFonts w:eastAsia="Batang"/>
                <w:lang w:val="en-GB"/>
              </w:rPr>
            </w:pPr>
            <w:r w:rsidRPr="00005CB9">
              <w:rPr>
                <w:rFonts w:eastAsia="Batang"/>
                <w:lang w:val="en-GB"/>
              </w:rPr>
              <w:t>Regarding the data collection at UE side for UE-side AI/ML model, study the potential</w:t>
            </w:r>
            <w:r w:rsidRPr="00005CB9">
              <w:rPr>
                <w:rFonts w:eastAsia="Batang"/>
                <w:color w:val="FF0000"/>
                <w:lang w:val="en-GB"/>
              </w:rPr>
              <w:t xml:space="preserve"> </w:t>
            </w:r>
            <w:r w:rsidRPr="00005CB9">
              <w:rPr>
                <w:rFonts w:eastAsia="Batang"/>
                <w:lang w:val="en-GB"/>
              </w:rPr>
              <w:t xml:space="preserve">specification impact (if any) to initiate/trigger data collection from RAN1 point of view by considering the following options as a starting point </w:t>
            </w:r>
          </w:p>
          <w:p w14:paraId="7FEFF384" w14:textId="77777777" w:rsidR="00C90CCF" w:rsidRPr="00005CB9" w:rsidRDefault="00C90CCF" w:rsidP="00C4316E">
            <w:pPr>
              <w:widowControl/>
              <w:numPr>
                <w:ilvl w:val="0"/>
                <w:numId w:val="40"/>
              </w:numPr>
              <w:overflowPunct w:val="0"/>
              <w:snapToGrid/>
              <w:ind w:leftChars="105" w:left="591"/>
              <w:contextualSpacing/>
              <w:jc w:val="left"/>
              <w:textAlignment w:val="baseline"/>
              <w:rPr>
                <w:rFonts w:eastAsia="Batang"/>
                <w:lang w:val="en-GB"/>
              </w:rPr>
            </w:pPr>
            <w:r w:rsidRPr="00005CB9">
              <w:rPr>
                <w:rFonts w:eastAsia="Batang"/>
                <w:lang w:val="en-GB"/>
              </w:rPr>
              <w:t xml:space="preserve">Option 1: data collection initiated/triggered by configuration from NW </w:t>
            </w:r>
          </w:p>
          <w:p w14:paraId="335E0B43" w14:textId="77777777" w:rsidR="00C90CCF" w:rsidRPr="00005CB9" w:rsidRDefault="00C90CCF" w:rsidP="00C4316E">
            <w:pPr>
              <w:widowControl/>
              <w:numPr>
                <w:ilvl w:val="0"/>
                <w:numId w:val="40"/>
              </w:numPr>
              <w:overflowPunct w:val="0"/>
              <w:snapToGrid/>
              <w:ind w:leftChars="105" w:left="591"/>
              <w:contextualSpacing/>
              <w:jc w:val="left"/>
              <w:textAlignment w:val="baseline"/>
              <w:rPr>
                <w:rFonts w:eastAsia="Batang"/>
                <w:lang w:val="en-GB"/>
              </w:rPr>
            </w:pPr>
            <w:r w:rsidRPr="00005CB9">
              <w:rPr>
                <w:rFonts w:eastAsia="Batang"/>
                <w:lang w:val="en-GB"/>
              </w:rPr>
              <w:t xml:space="preserve">Option 2: request from UE for data collection </w:t>
            </w:r>
          </w:p>
          <w:p w14:paraId="459C9D45" w14:textId="1D10BEA1" w:rsidR="00C90CCF" w:rsidRPr="00C90CCF" w:rsidRDefault="00C90CCF" w:rsidP="00C90CCF">
            <w:pPr>
              <w:widowControl/>
              <w:numPr>
                <w:ilvl w:val="1"/>
                <w:numId w:val="40"/>
              </w:numPr>
              <w:overflowPunct w:val="0"/>
              <w:snapToGrid/>
              <w:ind w:leftChars="465" w:left="1383"/>
              <w:contextualSpacing/>
              <w:jc w:val="left"/>
              <w:textAlignment w:val="baseline"/>
              <w:rPr>
                <w:rFonts w:ascii="Times" w:eastAsia="Batang" w:hAnsi="Times"/>
                <w:b/>
                <w:i/>
                <w:sz w:val="20"/>
                <w:szCs w:val="24"/>
                <w:lang w:val="en-GB"/>
              </w:rPr>
            </w:pPr>
            <w:r w:rsidRPr="00005CB9">
              <w:rPr>
                <w:rFonts w:eastAsia="Batang"/>
                <w:lang w:val="en-GB"/>
              </w:rPr>
              <w:t>FFS: details</w:t>
            </w:r>
          </w:p>
        </w:tc>
      </w:tr>
    </w:tbl>
    <w:p w14:paraId="42DD2187" w14:textId="169AC738" w:rsidR="00C90CCF" w:rsidRPr="00C90CCF" w:rsidRDefault="003913EF" w:rsidP="00C90CCF">
      <w:pPr>
        <w:rPr>
          <w:lang w:eastAsia="zh-CN"/>
        </w:rPr>
      </w:pPr>
      <w:r w:rsidRPr="003913EF">
        <w:rPr>
          <w:lang w:eastAsia="zh-CN"/>
        </w:rPr>
        <w:t xml:space="preserve">Because </w:t>
      </w:r>
      <w:r>
        <w:rPr>
          <w:lang w:eastAsia="zh-CN"/>
        </w:rPr>
        <w:t>AI-based BM and AI-based CSI prediction</w:t>
      </w:r>
      <w:r w:rsidRPr="003913EF">
        <w:rPr>
          <w:lang w:eastAsia="zh-CN"/>
        </w:rPr>
        <w:t xml:space="preserve"> are</w:t>
      </w:r>
      <w:r>
        <w:rPr>
          <w:lang w:eastAsia="zh-CN"/>
        </w:rPr>
        <w:t xml:space="preserve"> both</w:t>
      </w:r>
      <w:r w:rsidRPr="003913EF">
        <w:rPr>
          <w:lang w:eastAsia="zh-CN"/>
        </w:rPr>
        <w:t xml:space="preserve"> one-sided models, and </w:t>
      </w:r>
      <w:r>
        <w:rPr>
          <w:lang w:eastAsia="zh-CN"/>
        </w:rPr>
        <w:t>training data</w:t>
      </w:r>
      <w:r w:rsidRPr="003913EF">
        <w:rPr>
          <w:lang w:eastAsia="zh-CN"/>
        </w:rPr>
        <w:t xml:space="preserve"> are obtained by measuring the downlink reference signal</w:t>
      </w:r>
      <w:r>
        <w:rPr>
          <w:lang w:eastAsia="zh-CN"/>
        </w:rPr>
        <w:t xml:space="preserve"> for both case</w:t>
      </w:r>
      <w:r w:rsidRPr="003913EF">
        <w:rPr>
          <w:lang w:eastAsia="zh-CN"/>
        </w:rPr>
        <w:t>. Therefore, the data collection method in BM-case2 can be further reused in CSI prediction.</w:t>
      </w:r>
    </w:p>
    <w:p w14:paraId="4F0D8B86" w14:textId="62CA6EAB" w:rsidR="00C90CCF" w:rsidRPr="00020E07" w:rsidRDefault="003913EF" w:rsidP="00C90CCF">
      <w:pPr>
        <w:jc w:val="left"/>
        <w:rPr>
          <w:b/>
          <w:i/>
          <w:lang w:eastAsia="zh-CN"/>
        </w:rPr>
      </w:pPr>
      <w:bookmarkStart w:id="4" w:name="OLE_LINK30"/>
      <w:r>
        <w:rPr>
          <w:b/>
          <w:i/>
          <w:lang w:eastAsia="zh-CN"/>
        </w:rPr>
        <w:t>Proposal 2</w:t>
      </w:r>
      <w:r w:rsidR="00C90CCF" w:rsidRPr="00020E07">
        <w:rPr>
          <w:b/>
          <w:i/>
          <w:lang w:eastAsia="zh-CN"/>
        </w:rPr>
        <w:t xml:space="preserve"> :</w:t>
      </w:r>
      <w:bookmarkEnd w:id="4"/>
      <w:r w:rsidR="00C90CCF" w:rsidRPr="00020E07">
        <w:rPr>
          <w:b/>
          <w:i/>
          <w:lang w:eastAsia="zh-C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55AE704A" w14:textId="77777777" w:rsidR="00C90CCF" w:rsidRPr="00020E07" w:rsidRDefault="00C90CCF" w:rsidP="00C90CCF">
      <w:pPr>
        <w:numPr>
          <w:ilvl w:val="0"/>
          <w:numId w:val="45"/>
        </w:numPr>
        <w:overflowPunct w:val="0"/>
        <w:snapToGrid/>
        <w:contextualSpacing/>
        <w:jc w:val="left"/>
        <w:textAlignment w:val="baseline"/>
        <w:rPr>
          <w:b/>
          <w:i/>
          <w:lang w:eastAsia="zh-CN"/>
        </w:rPr>
      </w:pPr>
      <w:r w:rsidRPr="00020E07">
        <w:rPr>
          <w:b/>
          <w:i/>
          <w:lang w:eastAsia="zh-CN"/>
        </w:rPr>
        <w:t xml:space="preserve">Option 1: data collection initiated/triggered by configuration from NW </w:t>
      </w:r>
    </w:p>
    <w:p w14:paraId="2016B435" w14:textId="77777777" w:rsidR="00C90CCF" w:rsidRPr="00020E07" w:rsidRDefault="00C90CCF" w:rsidP="00C90CCF">
      <w:pPr>
        <w:numPr>
          <w:ilvl w:val="0"/>
          <w:numId w:val="45"/>
        </w:numPr>
        <w:overflowPunct w:val="0"/>
        <w:snapToGrid/>
        <w:contextualSpacing/>
        <w:jc w:val="left"/>
        <w:textAlignment w:val="baseline"/>
        <w:rPr>
          <w:b/>
          <w:i/>
          <w:lang w:eastAsia="zh-CN"/>
        </w:rPr>
      </w:pPr>
      <w:r w:rsidRPr="00020E07">
        <w:rPr>
          <w:b/>
          <w:i/>
          <w:lang w:eastAsia="zh-CN"/>
        </w:rPr>
        <w:t xml:space="preserve">Option 2: request from UE for data collection </w:t>
      </w:r>
    </w:p>
    <w:p w14:paraId="03EC0E5C" w14:textId="5019FDD6" w:rsidR="00CD7B89" w:rsidRPr="007634E6" w:rsidRDefault="00C90CCF" w:rsidP="00FB6AE4">
      <w:pPr>
        <w:numPr>
          <w:ilvl w:val="1"/>
          <w:numId w:val="45"/>
        </w:numPr>
        <w:overflowPunct w:val="0"/>
        <w:snapToGrid/>
        <w:contextualSpacing/>
        <w:jc w:val="left"/>
        <w:textAlignment w:val="baseline"/>
        <w:rPr>
          <w:b/>
          <w:i/>
          <w:lang w:eastAsia="zh-CN"/>
        </w:rPr>
      </w:pPr>
      <w:r w:rsidRPr="00020E07">
        <w:rPr>
          <w:b/>
          <w:i/>
          <w:lang w:eastAsia="zh-CN"/>
        </w:rPr>
        <w:t>FFS: details</w:t>
      </w:r>
    </w:p>
    <w:p w14:paraId="273C7D9E" w14:textId="77777777" w:rsidR="007634E6" w:rsidRDefault="007634E6" w:rsidP="007634E6">
      <w:pPr>
        <w:spacing w:before="120" w:line="300" w:lineRule="exact"/>
        <w:rPr>
          <w:b/>
          <w:sz w:val="24"/>
          <w:u w:val="single"/>
          <w:lang w:eastAsia="zh-CN"/>
        </w:rPr>
      </w:pPr>
    </w:p>
    <w:p w14:paraId="2E657B60" w14:textId="6F6F988E" w:rsidR="00CD7B89" w:rsidRPr="00CD7B89" w:rsidRDefault="00CD7B89" w:rsidP="007634E6">
      <w:pPr>
        <w:spacing w:before="120" w:line="300" w:lineRule="exact"/>
        <w:rPr>
          <w:b/>
          <w:sz w:val="24"/>
          <w:u w:val="single"/>
          <w:lang w:eastAsia="zh-CN"/>
        </w:rPr>
      </w:pPr>
      <w:r w:rsidRPr="00CD7B89">
        <w:rPr>
          <w:b/>
          <w:sz w:val="24"/>
          <w:u w:val="single"/>
          <w:lang w:eastAsia="zh-CN"/>
        </w:rPr>
        <w:t>Data collection for inference</w:t>
      </w:r>
    </w:p>
    <w:p w14:paraId="763A77F2" w14:textId="5F879848" w:rsidR="005934EA" w:rsidRDefault="005934EA" w:rsidP="00FB6AE4">
      <w:pPr>
        <w:rPr>
          <w:lang w:eastAsia="zh-CN"/>
        </w:rPr>
      </w:pPr>
      <w:r>
        <w:rPr>
          <w:lang w:eastAsia="zh-CN"/>
        </w:rPr>
        <w:lastRenderedPageBreak/>
        <w:t>In view of</w:t>
      </w:r>
      <w:r w:rsidRPr="005934EA">
        <w:rPr>
          <w:lang w:eastAsia="zh-CN"/>
        </w:rPr>
        <w:t xml:space="preserve"> that non-AI CSI prediction has been</w:t>
      </w:r>
      <w:r w:rsidR="004D2500">
        <w:rPr>
          <w:lang w:eastAsia="zh-CN"/>
        </w:rPr>
        <w:t xml:space="preserve"> </w:t>
      </w:r>
      <w:r w:rsidRPr="005934EA">
        <w:rPr>
          <w:lang w:eastAsia="zh-CN"/>
        </w:rPr>
        <w:t xml:space="preserve">standardized in Rel-18 MIMO, the transmission configuration of CSI-RS still follows the </w:t>
      </w:r>
      <w:r>
        <w:rPr>
          <w:lang w:eastAsia="zh-CN"/>
        </w:rPr>
        <w:t>legacy solution</w:t>
      </w:r>
      <w:r w:rsidRPr="005934EA">
        <w:rPr>
          <w:lang w:eastAsia="zh-CN"/>
        </w:rPr>
        <w:t>. For example, periodic and semi-</w:t>
      </w:r>
      <w:r>
        <w:rPr>
          <w:lang w:eastAsia="zh-CN"/>
        </w:rPr>
        <w:t>persistent</w:t>
      </w:r>
      <w:r w:rsidRPr="005934EA">
        <w:rPr>
          <w:lang w:eastAsia="zh-CN"/>
        </w:rPr>
        <w:t xml:space="preserve"> CSI-RS </w:t>
      </w:r>
      <w:r>
        <w:rPr>
          <w:lang w:eastAsia="zh-CN"/>
        </w:rPr>
        <w:t>period</w:t>
      </w:r>
      <w:r w:rsidRPr="005934EA">
        <w:rPr>
          <w:lang w:eastAsia="zh-CN"/>
        </w:rPr>
        <w:t xml:space="preserve"> can be configured with 4 </w:t>
      </w:r>
      <w:r w:rsidR="007634E6">
        <w:rPr>
          <w:lang w:eastAsia="zh-CN"/>
        </w:rPr>
        <w:t>~</w:t>
      </w:r>
      <w:r w:rsidR="004D2500">
        <w:rPr>
          <w:lang w:eastAsia="zh-CN"/>
        </w:rPr>
        <w:t xml:space="preserve">640 slots. Aperiodic CSI-RS </w:t>
      </w:r>
      <w:r w:rsidRPr="005934EA">
        <w:rPr>
          <w:lang w:eastAsia="zh-CN"/>
        </w:rPr>
        <w:t xml:space="preserve">can be configured with intervals of 1 or 2 slots. To reduce the </w:t>
      </w:r>
      <w:r w:rsidR="004D2500">
        <w:rPr>
          <w:lang w:eastAsia="zh-CN"/>
        </w:rPr>
        <w:t>spec impact</w:t>
      </w:r>
      <w:r w:rsidRPr="005934EA">
        <w:rPr>
          <w:lang w:eastAsia="zh-CN"/>
        </w:rPr>
        <w:t xml:space="preserve"> and make it easier to compare the performance </w:t>
      </w:r>
      <w:r w:rsidR="004D2500">
        <w:rPr>
          <w:lang w:eastAsia="zh-CN"/>
        </w:rPr>
        <w:t>with</w:t>
      </w:r>
      <w:r w:rsidRPr="005934EA">
        <w:rPr>
          <w:lang w:eastAsia="zh-CN"/>
        </w:rPr>
        <w:t xml:space="preserve"> non-AI CSI prediction </w:t>
      </w:r>
      <w:r w:rsidR="004D2500">
        <w:rPr>
          <w:lang w:eastAsia="zh-CN"/>
        </w:rPr>
        <w:t>in</w:t>
      </w:r>
      <w:r w:rsidRPr="005934EA">
        <w:rPr>
          <w:lang w:eastAsia="zh-CN"/>
        </w:rPr>
        <w:t xml:space="preserve"> Rel-18, CSI-RS configuration for non-AI-based</w:t>
      </w:r>
      <w:r w:rsidR="004D2500">
        <w:rPr>
          <w:lang w:eastAsia="zh-CN"/>
        </w:rPr>
        <w:t xml:space="preserve"> CSI prediction</w:t>
      </w:r>
      <w:r w:rsidRPr="005934EA">
        <w:rPr>
          <w:lang w:eastAsia="zh-CN"/>
        </w:rPr>
        <w:t xml:space="preserve"> Rel-18 can be reused for model inference of AI-based CSI prediction.</w:t>
      </w:r>
    </w:p>
    <w:p w14:paraId="0091A25E" w14:textId="42D379E9" w:rsidR="00CD7B89" w:rsidRDefault="004D2500" w:rsidP="00CD7B89">
      <w:pPr>
        <w:rPr>
          <w:b/>
          <w:i/>
          <w:lang w:eastAsia="zh-CN"/>
        </w:rPr>
      </w:pPr>
      <w:r>
        <w:rPr>
          <w:b/>
          <w:i/>
          <w:lang w:eastAsia="zh-CN"/>
        </w:rPr>
        <w:t>Proposal 3</w:t>
      </w:r>
      <w:r w:rsidRPr="007B29F3">
        <w:rPr>
          <w:b/>
          <w:i/>
          <w:lang w:eastAsia="zh-CN"/>
        </w:rPr>
        <w:t>:</w:t>
      </w:r>
      <w:r w:rsidRPr="004D2500">
        <w:t xml:space="preserve"> </w:t>
      </w:r>
      <w:r w:rsidRPr="004D2500">
        <w:rPr>
          <w:b/>
          <w:i/>
          <w:lang w:eastAsia="zh-CN"/>
        </w:rPr>
        <w:t>CSI-RS configuration for non-AI-based CSI prediction</w:t>
      </w:r>
      <w:r>
        <w:rPr>
          <w:b/>
          <w:i/>
          <w:lang w:eastAsia="zh-CN"/>
        </w:rPr>
        <w:t xml:space="preserve"> in</w:t>
      </w:r>
      <w:r w:rsidRPr="004D2500">
        <w:rPr>
          <w:b/>
          <w:i/>
          <w:lang w:eastAsia="zh-CN"/>
        </w:rPr>
        <w:t xml:space="preserve"> Rel-18</w:t>
      </w:r>
      <w:r>
        <w:rPr>
          <w:b/>
          <w:i/>
          <w:lang w:eastAsia="zh-CN"/>
        </w:rPr>
        <w:t xml:space="preserve"> MIMO</w:t>
      </w:r>
      <w:r w:rsidRPr="004D2500">
        <w:rPr>
          <w:b/>
          <w:i/>
          <w:lang w:eastAsia="zh-CN"/>
        </w:rPr>
        <w:t xml:space="preserve"> can be reused for model inference of AI-based CSI prediction.</w:t>
      </w:r>
    </w:p>
    <w:p w14:paraId="45F8A8C6" w14:textId="77777777" w:rsidR="007634E6" w:rsidRPr="007634E6" w:rsidRDefault="007634E6" w:rsidP="00CD7B89">
      <w:pPr>
        <w:rPr>
          <w:b/>
          <w:i/>
          <w:lang w:eastAsia="zh-CN"/>
        </w:rPr>
      </w:pPr>
    </w:p>
    <w:p w14:paraId="2921441D" w14:textId="3DEE7880" w:rsidR="00CD7B89" w:rsidRPr="00CD7B89" w:rsidRDefault="00CD7B89" w:rsidP="00CD7B89">
      <w:pPr>
        <w:rPr>
          <w:b/>
          <w:sz w:val="24"/>
          <w:u w:val="single"/>
          <w:lang w:eastAsia="zh-CN"/>
        </w:rPr>
      </w:pPr>
      <w:r w:rsidRPr="00CD7B89">
        <w:rPr>
          <w:b/>
          <w:sz w:val="24"/>
          <w:u w:val="single"/>
          <w:lang w:eastAsia="zh-CN"/>
        </w:rPr>
        <w:t xml:space="preserve">Data collection for </w:t>
      </w:r>
      <w:r>
        <w:rPr>
          <w:b/>
          <w:sz w:val="24"/>
          <w:u w:val="single"/>
          <w:lang w:eastAsia="zh-CN"/>
        </w:rPr>
        <w:t>monitoring</w:t>
      </w:r>
    </w:p>
    <w:p w14:paraId="636ABA40" w14:textId="2D7FEF64" w:rsidR="004D2500" w:rsidRPr="004D2500" w:rsidRDefault="007634E6" w:rsidP="00FB6AE4">
      <w:pPr>
        <w:rPr>
          <w:lang w:eastAsia="zh-CN"/>
        </w:rPr>
      </w:pPr>
      <w:r w:rsidRPr="007634E6">
        <w:rPr>
          <w:lang w:eastAsia="zh-CN"/>
        </w:rPr>
        <w:t>In terms of data</w:t>
      </w:r>
      <w:r>
        <w:rPr>
          <w:lang w:eastAsia="zh-CN"/>
        </w:rPr>
        <w:t xml:space="preserve"> collection</w:t>
      </w:r>
      <w:r w:rsidRPr="007634E6">
        <w:rPr>
          <w:lang w:eastAsia="zh-CN"/>
        </w:rPr>
        <w:t xml:space="preserve"> for performance monitoring, UE needs to measure the actual CSI that is the same as or </w:t>
      </w:r>
      <w:r>
        <w:rPr>
          <w:lang w:eastAsia="zh-CN"/>
        </w:rPr>
        <w:t>neare</w:t>
      </w:r>
      <w:r w:rsidRPr="007634E6">
        <w:rPr>
          <w:lang w:eastAsia="zh-CN"/>
        </w:rPr>
        <w:t>st to the predicted time. For periodic and semi-</w:t>
      </w:r>
      <w:r>
        <w:rPr>
          <w:lang w:eastAsia="zh-CN"/>
        </w:rPr>
        <w:t>persistent</w:t>
      </w:r>
      <w:r w:rsidRPr="007634E6">
        <w:rPr>
          <w:lang w:eastAsia="zh-CN"/>
        </w:rPr>
        <w:t xml:space="preserve"> CSI-RS, UE is more convenient to measure </w:t>
      </w:r>
      <w:r>
        <w:rPr>
          <w:lang w:eastAsia="zh-CN"/>
        </w:rPr>
        <w:t xml:space="preserve">actual CSI </w:t>
      </w:r>
      <w:r w:rsidRPr="007634E6">
        <w:rPr>
          <w:lang w:eastAsia="zh-CN"/>
        </w:rPr>
        <w:t>and compare</w:t>
      </w:r>
      <w:r>
        <w:rPr>
          <w:lang w:eastAsia="zh-CN"/>
        </w:rPr>
        <w:t xml:space="preserve"> performance</w:t>
      </w:r>
      <w:r w:rsidRPr="007634E6">
        <w:rPr>
          <w:lang w:eastAsia="zh-CN"/>
        </w:rPr>
        <w:t xml:space="preserve">. </w:t>
      </w:r>
      <w:r w:rsidR="00B038A7" w:rsidRPr="00B038A7">
        <w:rPr>
          <w:lang w:eastAsia="zh-CN"/>
        </w:rPr>
        <w:t xml:space="preserve">For the </w:t>
      </w:r>
      <w:r w:rsidR="00B038A7">
        <w:rPr>
          <w:rFonts w:hint="eastAsia"/>
          <w:lang w:eastAsia="zh-CN"/>
        </w:rPr>
        <w:t>a</w:t>
      </w:r>
      <w:r w:rsidR="00B038A7" w:rsidRPr="00B038A7">
        <w:rPr>
          <w:lang w:eastAsia="zh-CN"/>
        </w:rPr>
        <w:t>periodic CSI prediction, it has higher flexibility. NW/UE can trigger monitoring flexibly according to the actual situation</w:t>
      </w:r>
      <w:r w:rsidR="00B038A7">
        <w:rPr>
          <w:rFonts w:hint="eastAsia"/>
          <w:lang w:eastAsia="zh-CN"/>
        </w:rPr>
        <w:t>.</w:t>
      </w:r>
      <w:r w:rsidR="00B038A7">
        <w:rPr>
          <w:lang w:eastAsia="zh-CN"/>
        </w:rPr>
        <w:t xml:space="preserve"> </w:t>
      </w:r>
      <w:r w:rsidRPr="007634E6">
        <w:rPr>
          <w:lang w:eastAsia="zh-CN"/>
        </w:rPr>
        <w:t xml:space="preserve">However, if </w:t>
      </w:r>
      <w:r>
        <w:rPr>
          <w:lang w:eastAsia="zh-CN"/>
        </w:rPr>
        <w:t>a</w:t>
      </w:r>
      <w:r w:rsidRPr="007634E6">
        <w:rPr>
          <w:lang w:eastAsia="zh-CN"/>
        </w:rPr>
        <w:t>periodic CSI-RS</w:t>
      </w:r>
      <w:r>
        <w:rPr>
          <w:lang w:eastAsia="zh-CN"/>
        </w:rPr>
        <w:t xml:space="preserve"> is configured</w:t>
      </w:r>
      <w:r w:rsidRPr="007634E6">
        <w:rPr>
          <w:lang w:eastAsia="zh-CN"/>
        </w:rPr>
        <w:t xml:space="preserve">, UE may not be able to obtain the actual CSI in the adjacent time. Therefore, </w:t>
      </w:r>
      <w:r w:rsidR="00B038A7">
        <w:rPr>
          <w:lang w:eastAsia="zh-CN"/>
        </w:rPr>
        <w:t>configuration of aperiodic CSI-RS</w:t>
      </w:r>
      <w:r w:rsidR="0055043D">
        <w:rPr>
          <w:lang w:eastAsia="zh-CN"/>
        </w:rPr>
        <w:t xml:space="preserve"> should be enhanced</w:t>
      </w:r>
      <w:r w:rsidRPr="007634E6">
        <w:rPr>
          <w:lang w:eastAsia="zh-CN"/>
        </w:rPr>
        <w:t>.</w:t>
      </w:r>
    </w:p>
    <w:p w14:paraId="2A1AE039" w14:textId="375C3D90" w:rsidR="00513F16" w:rsidRPr="007634E6" w:rsidRDefault="007634E6" w:rsidP="00FB6AE4">
      <w:pPr>
        <w:rPr>
          <w:b/>
          <w:i/>
          <w:lang w:eastAsia="zh-CN"/>
        </w:rPr>
      </w:pPr>
      <w:r w:rsidRPr="007B29F3">
        <w:rPr>
          <w:b/>
          <w:i/>
          <w:lang w:eastAsia="zh-CN"/>
        </w:rPr>
        <w:t xml:space="preserve">Proposal </w:t>
      </w:r>
      <w:r>
        <w:rPr>
          <w:b/>
          <w:i/>
          <w:lang w:eastAsia="zh-CN"/>
        </w:rPr>
        <w:t>4</w:t>
      </w:r>
      <w:r>
        <w:rPr>
          <w:rFonts w:ascii="Times" w:eastAsia="Batang" w:hAnsi="Times"/>
          <w:b/>
          <w:i/>
          <w:sz w:val="20"/>
          <w:szCs w:val="24"/>
          <w:lang w:val="en-GB"/>
        </w:rPr>
        <w:t>:</w:t>
      </w:r>
      <w:r w:rsidRPr="007634E6">
        <w:rPr>
          <w:b/>
          <w:i/>
          <w:lang w:eastAsia="zh-CN"/>
        </w:rPr>
        <w:t xml:space="preserve"> </w:t>
      </w:r>
      <w:r w:rsidR="0055043D">
        <w:rPr>
          <w:b/>
          <w:i/>
          <w:lang w:eastAsia="zh-CN"/>
        </w:rPr>
        <w:t>C</w:t>
      </w:r>
      <w:r w:rsidR="0055043D" w:rsidRPr="0055043D">
        <w:rPr>
          <w:b/>
          <w:i/>
          <w:lang w:eastAsia="zh-CN"/>
        </w:rPr>
        <w:t>onfiguration of aperiodic CSI-RS</w:t>
      </w:r>
      <w:r w:rsidR="0055043D">
        <w:rPr>
          <w:b/>
          <w:i/>
          <w:lang w:eastAsia="zh-CN"/>
        </w:rPr>
        <w:t xml:space="preserve"> for aperiodic prediction</w:t>
      </w:r>
      <w:r w:rsidR="0055043D" w:rsidRPr="0055043D">
        <w:rPr>
          <w:b/>
          <w:i/>
          <w:lang w:eastAsia="zh-CN"/>
        </w:rPr>
        <w:t xml:space="preserve"> should be enhanced</w:t>
      </w:r>
      <w:r w:rsidRPr="007634E6">
        <w:rPr>
          <w:b/>
          <w:i/>
          <w:lang w:eastAsia="zh-CN"/>
        </w:rPr>
        <w:t>.</w:t>
      </w:r>
    </w:p>
    <w:p w14:paraId="6C732A4A" w14:textId="6272CF26" w:rsidR="00513F16" w:rsidRDefault="00513F16" w:rsidP="00513F16">
      <w:pPr>
        <w:pStyle w:val="3"/>
        <w:rPr>
          <w:lang w:eastAsia="zh-CN"/>
        </w:rPr>
      </w:pPr>
      <w:r w:rsidRPr="006A7F22">
        <w:rPr>
          <w:lang w:eastAsia="zh-CN"/>
        </w:rPr>
        <w:t>Model monitoring</w:t>
      </w:r>
      <w:r>
        <w:rPr>
          <w:lang w:eastAsia="zh-CN"/>
        </w:rPr>
        <w:t xml:space="preserve"> </w:t>
      </w:r>
    </w:p>
    <w:p w14:paraId="2B2BCC72" w14:textId="0B1D0717" w:rsidR="007634E6" w:rsidRDefault="007634E6" w:rsidP="007634E6">
      <w:pPr>
        <w:rPr>
          <w:lang w:eastAsia="zh-CN"/>
        </w:rPr>
      </w:pPr>
      <w:r>
        <w:rPr>
          <w:lang w:val="en-GB" w:eastAsia="zh-CN"/>
        </w:rPr>
        <w:t xml:space="preserve">In RAN1#114 meeting, one agreement for the </w:t>
      </w:r>
      <w:r w:rsidRPr="007A3DB6">
        <w:rPr>
          <w:rFonts w:eastAsia="Malgun Gothic"/>
          <w:color w:val="000000"/>
          <w:szCs w:val="20"/>
        </w:rPr>
        <w:t xml:space="preserve">performance monitoring </w:t>
      </w:r>
      <w:r w:rsidRPr="007A3DB6">
        <w:rPr>
          <w:rFonts w:eastAsia="宋体" w:hint="eastAsia"/>
          <w:color w:val="000000"/>
          <w:szCs w:val="20"/>
        </w:rPr>
        <w:t>for functionality-based LCM</w:t>
      </w:r>
      <w:r>
        <w:rPr>
          <w:rFonts w:eastAsia="宋体"/>
          <w:color w:val="000000"/>
          <w:szCs w:val="20"/>
        </w:rPr>
        <w:t xml:space="preserve"> has be reached. </w:t>
      </w:r>
      <w:r>
        <w:rPr>
          <w:lang w:eastAsia="zh-CN"/>
        </w:rPr>
        <w:t>Shown below [3]:</w:t>
      </w:r>
    </w:p>
    <w:tbl>
      <w:tblPr>
        <w:tblStyle w:val="ae"/>
        <w:tblW w:w="0" w:type="auto"/>
        <w:tblLook w:val="04A0" w:firstRow="1" w:lastRow="0" w:firstColumn="1" w:lastColumn="0" w:noHBand="0" w:noVBand="1"/>
      </w:tblPr>
      <w:tblGrid>
        <w:gridCol w:w="9307"/>
      </w:tblGrid>
      <w:tr w:rsidR="007634E6" w14:paraId="42CB085C" w14:textId="77777777" w:rsidTr="00C4316E">
        <w:tc>
          <w:tcPr>
            <w:tcW w:w="9307" w:type="dxa"/>
          </w:tcPr>
          <w:p w14:paraId="18A7341B" w14:textId="77777777" w:rsidR="007634E6" w:rsidRPr="007A3DB6" w:rsidRDefault="007634E6" w:rsidP="00C4316E">
            <w:pPr>
              <w:rPr>
                <w:rFonts w:eastAsia="等线"/>
                <w:highlight w:val="green"/>
                <w:lang w:eastAsia="zh-CN"/>
              </w:rPr>
            </w:pPr>
            <w:r w:rsidRPr="007A3DB6">
              <w:rPr>
                <w:rFonts w:eastAsia="等线"/>
                <w:highlight w:val="green"/>
                <w:lang w:eastAsia="zh-CN"/>
              </w:rPr>
              <w:t>Agreement</w:t>
            </w:r>
          </w:p>
          <w:p w14:paraId="6186BC29" w14:textId="77777777" w:rsidR="007634E6" w:rsidRPr="007A3DB6" w:rsidRDefault="007634E6" w:rsidP="00C4316E">
            <w:pPr>
              <w:rPr>
                <w:rFonts w:eastAsia="Malgun Gothic"/>
                <w:color w:val="000000"/>
                <w:szCs w:val="20"/>
              </w:rPr>
            </w:pPr>
            <w:r w:rsidRPr="007A3DB6">
              <w:rPr>
                <w:rFonts w:eastAsia="Malgun Gothic"/>
                <w:szCs w:val="20"/>
              </w:rPr>
              <w:t xml:space="preserve">For CSI </w:t>
            </w:r>
            <w:r w:rsidRPr="007A3DB6">
              <w:rPr>
                <w:rFonts w:eastAsia="Malgun Gothic"/>
                <w:color w:val="000000"/>
                <w:szCs w:val="20"/>
              </w:rPr>
              <w:t>prediction using UE side model use case,</w:t>
            </w:r>
            <w:r w:rsidRPr="007A3DB6">
              <w:rPr>
                <w:color w:val="000000"/>
                <w:szCs w:val="20"/>
              </w:rPr>
              <w:t xml:space="preserve"> </w:t>
            </w:r>
            <w:r w:rsidRPr="007A3DB6">
              <w:rPr>
                <w:rFonts w:eastAsia="Malgun Gothic"/>
                <w:color w:val="000000"/>
                <w:szCs w:val="20"/>
              </w:rPr>
              <w:t>at least the following aspects</w:t>
            </w:r>
            <w:r w:rsidRPr="007A3DB6">
              <w:rPr>
                <w:rFonts w:eastAsia="Malgun Gothic"/>
                <w:color w:val="FF0000"/>
                <w:szCs w:val="20"/>
              </w:rPr>
              <w:t xml:space="preserve"> </w:t>
            </w:r>
            <w:r w:rsidRPr="007A3DB6">
              <w:rPr>
                <w:rFonts w:eastAsia="Malgun Gothic"/>
                <w:color w:val="000000"/>
                <w:szCs w:val="20"/>
              </w:rPr>
              <w:t xml:space="preserve">have been proposed by companies on performance monitoring </w:t>
            </w:r>
            <w:r w:rsidRPr="007A3DB6">
              <w:rPr>
                <w:rFonts w:eastAsia="宋体" w:hint="eastAsia"/>
                <w:color w:val="000000"/>
                <w:szCs w:val="20"/>
              </w:rPr>
              <w:t>for functionality-based LCM</w:t>
            </w:r>
            <w:r w:rsidRPr="007A3DB6">
              <w:rPr>
                <w:rFonts w:eastAsia="Malgun Gothic"/>
                <w:color w:val="000000"/>
                <w:szCs w:val="20"/>
              </w:rPr>
              <w:t xml:space="preserve">: </w:t>
            </w:r>
          </w:p>
          <w:p w14:paraId="08ED4E42" w14:textId="77777777" w:rsidR="007634E6" w:rsidRPr="007A3DB6" w:rsidRDefault="007634E6" w:rsidP="00C4316E">
            <w:pPr>
              <w:numPr>
                <w:ilvl w:val="0"/>
                <w:numId w:val="46"/>
              </w:numPr>
              <w:autoSpaceDE/>
              <w:autoSpaceDN/>
              <w:adjustRightInd/>
              <w:snapToGrid/>
              <w:spacing w:after="0"/>
              <w:jc w:val="left"/>
              <w:rPr>
                <w:color w:val="000000"/>
                <w:szCs w:val="20"/>
              </w:rPr>
            </w:pPr>
            <w:r w:rsidRPr="007A3DB6">
              <w:rPr>
                <w:color w:val="000000"/>
                <w:szCs w:val="20"/>
              </w:rPr>
              <w:t xml:space="preserve">Type 1: </w:t>
            </w:r>
          </w:p>
          <w:p w14:paraId="12DFF9E5" w14:textId="77777777" w:rsidR="007634E6" w:rsidRPr="007A3DB6" w:rsidRDefault="007634E6" w:rsidP="00C4316E">
            <w:pPr>
              <w:numPr>
                <w:ilvl w:val="1"/>
                <w:numId w:val="46"/>
              </w:numPr>
              <w:autoSpaceDE/>
              <w:autoSpaceDN/>
              <w:adjustRightInd/>
              <w:snapToGrid/>
              <w:spacing w:after="0"/>
              <w:jc w:val="left"/>
              <w:rPr>
                <w:color w:val="000000"/>
                <w:szCs w:val="20"/>
              </w:rPr>
            </w:pPr>
            <w:r w:rsidRPr="007A3DB6">
              <w:rPr>
                <w:color w:val="000000"/>
                <w:szCs w:val="20"/>
              </w:rPr>
              <w:t>UE calculate the performance metric(s)</w:t>
            </w:r>
            <w:r w:rsidRPr="007A3DB6">
              <w:rPr>
                <w:strike/>
                <w:color w:val="000000"/>
                <w:szCs w:val="20"/>
              </w:rPr>
              <w:t xml:space="preserve"> </w:t>
            </w:r>
          </w:p>
          <w:p w14:paraId="35827758" w14:textId="77777777" w:rsidR="007634E6" w:rsidRPr="007A3DB6" w:rsidRDefault="007634E6" w:rsidP="00C4316E">
            <w:pPr>
              <w:numPr>
                <w:ilvl w:val="1"/>
                <w:numId w:val="46"/>
              </w:numPr>
              <w:autoSpaceDE/>
              <w:autoSpaceDN/>
              <w:adjustRightInd/>
              <w:snapToGrid/>
              <w:spacing w:after="0"/>
              <w:jc w:val="left"/>
              <w:rPr>
                <w:color w:val="000000"/>
                <w:szCs w:val="20"/>
              </w:rPr>
            </w:pPr>
            <w:r w:rsidRPr="007A3DB6">
              <w:rPr>
                <w:color w:val="000000"/>
                <w:szCs w:val="20"/>
              </w:rPr>
              <w:t>UE reports performance monitoring output that facilitates functionality</w:t>
            </w:r>
            <w:r>
              <w:rPr>
                <w:color w:val="000000"/>
                <w:szCs w:val="20"/>
              </w:rPr>
              <w:t xml:space="preserve"> </w:t>
            </w:r>
            <w:r w:rsidRPr="007A3DB6">
              <w:rPr>
                <w:color w:val="000000"/>
                <w:szCs w:val="20"/>
              </w:rPr>
              <w:t>fallback decision at the network</w:t>
            </w:r>
          </w:p>
          <w:p w14:paraId="69294ACD" w14:textId="77777777" w:rsidR="007634E6" w:rsidRPr="007A3DB6" w:rsidRDefault="007634E6" w:rsidP="00C4316E">
            <w:pPr>
              <w:numPr>
                <w:ilvl w:val="2"/>
                <w:numId w:val="46"/>
              </w:numPr>
              <w:autoSpaceDE/>
              <w:autoSpaceDN/>
              <w:adjustRightInd/>
              <w:snapToGrid/>
              <w:spacing w:after="0"/>
              <w:jc w:val="left"/>
              <w:rPr>
                <w:color w:val="000000"/>
                <w:szCs w:val="20"/>
              </w:rPr>
            </w:pPr>
            <w:r w:rsidRPr="007A3DB6">
              <w:rPr>
                <w:color w:val="000000"/>
                <w:szCs w:val="20"/>
              </w:rPr>
              <w:t xml:space="preserve">Performance monitoring output details can be further defined </w:t>
            </w:r>
          </w:p>
          <w:p w14:paraId="70278086" w14:textId="77777777" w:rsidR="007634E6" w:rsidRPr="007A3DB6" w:rsidRDefault="007634E6" w:rsidP="00C4316E">
            <w:pPr>
              <w:numPr>
                <w:ilvl w:val="2"/>
                <w:numId w:val="46"/>
              </w:numPr>
              <w:autoSpaceDE/>
              <w:autoSpaceDN/>
              <w:adjustRightInd/>
              <w:snapToGrid/>
              <w:spacing w:after="0"/>
              <w:jc w:val="left"/>
              <w:rPr>
                <w:color w:val="000000"/>
                <w:szCs w:val="20"/>
              </w:rPr>
            </w:pPr>
            <w:r w:rsidRPr="007A3DB6">
              <w:rPr>
                <w:color w:val="000000"/>
                <w:szCs w:val="20"/>
              </w:rPr>
              <w:t xml:space="preserve">NW may configure threshold criterion to facilitate UE side performance monitoring (if needed). </w:t>
            </w:r>
          </w:p>
          <w:p w14:paraId="367A7DA8" w14:textId="77777777" w:rsidR="007634E6" w:rsidRPr="007A3DB6" w:rsidRDefault="007634E6" w:rsidP="00C4316E">
            <w:pPr>
              <w:numPr>
                <w:ilvl w:val="1"/>
                <w:numId w:val="46"/>
              </w:numPr>
              <w:autoSpaceDE/>
              <w:autoSpaceDN/>
              <w:adjustRightInd/>
              <w:snapToGrid/>
              <w:spacing w:after="0"/>
              <w:jc w:val="left"/>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等线"/>
                <w:lang w:eastAsia="zh-CN"/>
              </w:rPr>
              <w:t>allback mechanism to legacy CSI reporting</w:t>
            </w:r>
            <w:r w:rsidRPr="007A3DB6">
              <w:rPr>
                <w:szCs w:val="20"/>
              </w:rPr>
              <w:t xml:space="preserve">). </w:t>
            </w:r>
          </w:p>
          <w:p w14:paraId="14335BF1" w14:textId="77777777" w:rsidR="007634E6" w:rsidRPr="007A3DB6" w:rsidRDefault="007634E6" w:rsidP="00C4316E">
            <w:pPr>
              <w:numPr>
                <w:ilvl w:val="0"/>
                <w:numId w:val="46"/>
              </w:numPr>
              <w:autoSpaceDE/>
              <w:autoSpaceDN/>
              <w:adjustRightInd/>
              <w:snapToGrid/>
              <w:spacing w:after="0"/>
              <w:jc w:val="left"/>
              <w:rPr>
                <w:color w:val="000000"/>
                <w:szCs w:val="20"/>
              </w:rPr>
            </w:pPr>
            <w:r w:rsidRPr="007A3DB6">
              <w:rPr>
                <w:color w:val="000000"/>
                <w:szCs w:val="20"/>
              </w:rPr>
              <w:t xml:space="preserve">Type 2: </w:t>
            </w:r>
          </w:p>
          <w:p w14:paraId="115AF216" w14:textId="77777777" w:rsidR="007634E6" w:rsidRPr="007A3DB6" w:rsidRDefault="007634E6" w:rsidP="00C4316E">
            <w:pPr>
              <w:numPr>
                <w:ilvl w:val="1"/>
                <w:numId w:val="46"/>
              </w:numPr>
              <w:autoSpaceDE/>
              <w:autoSpaceDN/>
              <w:adjustRightInd/>
              <w:snapToGrid/>
              <w:spacing w:after="0"/>
              <w:jc w:val="left"/>
              <w:rPr>
                <w:color w:val="000000"/>
                <w:szCs w:val="20"/>
              </w:rPr>
            </w:pPr>
            <w:r w:rsidRPr="007A3DB6">
              <w:rPr>
                <w:rFonts w:eastAsia="等线" w:hint="eastAsia"/>
                <w:color w:val="000000"/>
                <w:szCs w:val="20"/>
              </w:rPr>
              <w:t xml:space="preserve">UE reports </w:t>
            </w:r>
            <w:r w:rsidRPr="007A3DB6">
              <w:rPr>
                <w:rFonts w:eastAsia="等线"/>
                <w:color w:val="000000"/>
                <w:szCs w:val="20"/>
              </w:rPr>
              <w:t xml:space="preserve">predicted CSI and/or the corresponding ground truth  </w:t>
            </w:r>
          </w:p>
          <w:p w14:paraId="6905FF0C" w14:textId="77777777" w:rsidR="007634E6" w:rsidRPr="007A3DB6" w:rsidRDefault="007634E6" w:rsidP="00C4316E">
            <w:pPr>
              <w:numPr>
                <w:ilvl w:val="1"/>
                <w:numId w:val="46"/>
              </w:numPr>
              <w:autoSpaceDE/>
              <w:autoSpaceDN/>
              <w:adjustRightInd/>
              <w:snapToGrid/>
              <w:spacing w:after="0"/>
              <w:jc w:val="left"/>
              <w:rPr>
                <w:color w:val="000000"/>
                <w:szCs w:val="20"/>
              </w:rPr>
            </w:pPr>
            <w:r w:rsidRPr="007A3DB6">
              <w:rPr>
                <w:color w:val="000000"/>
                <w:szCs w:val="20"/>
              </w:rPr>
              <w:t xml:space="preserve">NW calculates the performance metrics. </w:t>
            </w:r>
          </w:p>
          <w:p w14:paraId="26164D06" w14:textId="77777777" w:rsidR="007634E6" w:rsidRPr="007A3DB6" w:rsidRDefault="007634E6" w:rsidP="00C4316E">
            <w:pPr>
              <w:numPr>
                <w:ilvl w:val="1"/>
                <w:numId w:val="46"/>
              </w:numPr>
              <w:autoSpaceDE/>
              <w:autoSpaceDN/>
              <w:adjustRightInd/>
              <w:snapToGrid/>
              <w:spacing w:after="0"/>
              <w:jc w:val="left"/>
              <w:rPr>
                <w:color w:val="000000"/>
                <w:szCs w:val="20"/>
              </w:rPr>
            </w:pPr>
            <w:r w:rsidRPr="007A3DB6">
              <w:rPr>
                <w:color w:val="000000"/>
                <w:szCs w:val="20"/>
              </w:rPr>
              <w:t xml:space="preserve">NW makes decision(s) of functionality fallback operation </w:t>
            </w:r>
            <w:r w:rsidRPr="007A3DB6">
              <w:rPr>
                <w:szCs w:val="20"/>
              </w:rPr>
              <w:t>(f</w:t>
            </w:r>
            <w:r w:rsidRPr="007A3DB6">
              <w:rPr>
                <w:rFonts w:eastAsia="等线"/>
                <w:lang w:eastAsia="zh-CN"/>
              </w:rPr>
              <w:t>allback mechanism to legacy CSI reporting</w:t>
            </w:r>
            <w:r w:rsidRPr="007A3DB6">
              <w:rPr>
                <w:szCs w:val="20"/>
              </w:rPr>
              <w:t>)</w:t>
            </w:r>
            <w:r w:rsidRPr="007A3DB6">
              <w:rPr>
                <w:color w:val="000000"/>
                <w:szCs w:val="20"/>
              </w:rPr>
              <w:t>.</w:t>
            </w:r>
          </w:p>
          <w:p w14:paraId="4095949B" w14:textId="77777777" w:rsidR="007634E6" w:rsidRPr="007A3DB6" w:rsidRDefault="007634E6" w:rsidP="00C4316E">
            <w:pPr>
              <w:numPr>
                <w:ilvl w:val="0"/>
                <w:numId w:val="46"/>
              </w:numPr>
              <w:autoSpaceDE/>
              <w:autoSpaceDN/>
              <w:adjustRightInd/>
              <w:snapToGrid/>
              <w:spacing w:after="0"/>
              <w:jc w:val="left"/>
              <w:rPr>
                <w:color w:val="000000"/>
                <w:szCs w:val="20"/>
              </w:rPr>
            </w:pPr>
            <w:r w:rsidRPr="007A3DB6">
              <w:rPr>
                <w:color w:val="000000"/>
                <w:szCs w:val="20"/>
              </w:rPr>
              <w:t xml:space="preserve">Type 3: </w:t>
            </w:r>
          </w:p>
          <w:p w14:paraId="4572C557" w14:textId="77777777" w:rsidR="007634E6" w:rsidRPr="007A3DB6" w:rsidRDefault="007634E6" w:rsidP="00C4316E">
            <w:pPr>
              <w:numPr>
                <w:ilvl w:val="1"/>
                <w:numId w:val="46"/>
              </w:numPr>
              <w:autoSpaceDE/>
              <w:autoSpaceDN/>
              <w:adjustRightInd/>
              <w:snapToGrid/>
              <w:spacing w:after="0"/>
              <w:jc w:val="left"/>
              <w:rPr>
                <w:szCs w:val="20"/>
              </w:rPr>
            </w:pPr>
            <w:r w:rsidRPr="007A3DB6">
              <w:rPr>
                <w:szCs w:val="20"/>
              </w:rPr>
              <w:t>UE calculate the performance metric(s)</w:t>
            </w:r>
            <w:r w:rsidRPr="007A3DB6">
              <w:rPr>
                <w:strike/>
                <w:szCs w:val="20"/>
              </w:rPr>
              <w:t xml:space="preserve"> </w:t>
            </w:r>
          </w:p>
          <w:p w14:paraId="5F097BF0" w14:textId="77777777" w:rsidR="007634E6" w:rsidRPr="007A3DB6" w:rsidRDefault="007634E6" w:rsidP="00C4316E">
            <w:pPr>
              <w:numPr>
                <w:ilvl w:val="1"/>
                <w:numId w:val="46"/>
              </w:numPr>
              <w:autoSpaceDE/>
              <w:autoSpaceDN/>
              <w:adjustRightInd/>
              <w:snapToGrid/>
              <w:spacing w:after="0"/>
              <w:jc w:val="left"/>
              <w:rPr>
                <w:szCs w:val="20"/>
              </w:rPr>
            </w:pPr>
            <w:r w:rsidRPr="007A3DB6">
              <w:rPr>
                <w:szCs w:val="20"/>
              </w:rPr>
              <w:t>UE report performance metric(s) to the NW</w:t>
            </w:r>
          </w:p>
          <w:p w14:paraId="09E47E28" w14:textId="77777777" w:rsidR="007634E6" w:rsidRPr="007A3DB6" w:rsidRDefault="007634E6" w:rsidP="00C4316E">
            <w:pPr>
              <w:numPr>
                <w:ilvl w:val="1"/>
                <w:numId w:val="46"/>
              </w:numPr>
              <w:autoSpaceDE/>
              <w:autoSpaceDN/>
              <w:adjustRightInd/>
              <w:snapToGrid/>
              <w:spacing w:after="0"/>
              <w:jc w:val="left"/>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等线"/>
                <w:lang w:eastAsia="zh-CN"/>
              </w:rPr>
              <w:t>allback mechanism to legacy CSI reporting</w:t>
            </w:r>
            <w:r w:rsidRPr="007A3DB6">
              <w:rPr>
                <w:szCs w:val="20"/>
              </w:rPr>
              <w:t xml:space="preserve">). </w:t>
            </w:r>
          </w:p>
          <w:p w14:paraId="1DC88173" w14:textId="77777777" w:rsidR="007634E6" w:rsidRPr="007A3DB6" w:rsidRDefault="007634E6" w:rsidP="00C4316E">
            <w:pPr>
              <w:numPr>
                <w:ilvl w:val="0"/>
                <w:numId w:val="46"/>
              </w:numPr>
              <w:autoSpaceDE/>
              <w:autoSpaceDN/>
              <w:adjustRightInd/>
              <w:snapToGrid/>
              <w:spacing w:after="0"/>
              <w:jc w:val="left"/>
              <w:rPr>
                <w:szCs w:val="20"/>
              </w:rPr>
            </w:pPr>
            <w:r w:rsidRPr="007A3DB6">
              <w:rPr>
                <w:color w:val="000000"/>
                <w:szCs w:val="20"/>
              </w:rPr>
              <w:t xml:space="preserve">Functionality selection/activation/ deactivation/switching </w:t>
            </w:r>
            <w:r w:rsidRPr="007A3DB6">
              <w:rPr>
                <w:rFonts w:eastAsia="等线"/>
                <w:lang w:eastAsia="zh-CN"/>
              </w:rPr>
              <w:t>what is defined for other UE side use cases</w:t>
            </w:r>
            <w:r w:rsidRPr="007A3DB6">
              <w:rPr>
                <w:color w:val="000000"/>
                <w:szCs w:val="20"/>
              </w:rPr>
              <w:t xml:space="preserve"> can be reused, if applicable. </w:t>
            </w:r>
          </w:p>
          <w:p w14:paraId="301AE61B" w14:textId="77777777" w:rsidR="007634E6" w:rsidRPr="007A3DB6" w:rsidRDefault="007634E6" w:rsidP="00C4316E">
            <w:pPr>
              <w:numPr>
                <w:ilvl w:val="0"/>
                <w:numId w:val="46"/>
              </w:numPr>
              <w:autoSpaceDE/>
              <w:autoSpaceDN/>
              <w:adjustRightInd/>
              <w:snapToGrid/>
              <w:spacing w:after="0"/>
              <w:jc w:val="left"/>
              <w:rPr>
                <w:szCs w:val="20"/>
              </w:rPr>
            </w:pPr>
            <w:r w:rsidRPr="007A3DB6">
              <w:rPr>
                <w:szCs w:val="20"/>
              </w:rPr>
              <w:t xml:space="preserve">Configuration and procedure for performance monitoring </w:t>
            </w:r>
          </w:p>
          <w:p w14:paraId="12FA5EAC" w14:textId="77777777" w:rsidR="007634E6" w:rsidRPr="007A3DB6" w:rsidRDefault="007634E6" w:rsidP="00C4316E">
            <w:pPr>
              <w:numPr>
                <w:ilvl w:val="1"/>
                <w:numId w:val="46"/>
              </w:numPr>
              <w:autoSpaceDE/>
              <w:autoSpaceDN/>
              <w:adjustRightInd/>
              <w:snapToGrid/>
              <w:spacing w:after="0"/>
              <w:jc w:val="left"/>
            </w:pPr>
            <w:r w:rsidRPr="007A3DB6">
              <w:rPr>
                <w:szCs w:val="20"/>
              </w:rPr>
              <w:t>CSI-RS configuration for performance monitoring</w:t>
            </w:r>
          </w:p>
          <w:p w14:paraId="2A0E9D30" w14:textId="77777777" w:rsidR="007634E6" w:rsidRPr="00FA167F" w:rsidRDefault="007634E6" w:rsidP="00C4316E">
            <w:pPr>
              <w:numPr>
                <w:ilvl w:val="0"/>
                <w:numId w:val="46"/>
              </w:numPr>
              <w:autoSpaceDE/>
              <w:autoSpaceDN/>
              <w:adjustRightInd/>
              <w:snapToGrid/>
              <w:spacing w:after="0"/>
              <w:jc w:val="left"/>
              <w:rPr>
                <w:strike/>
              </w:rPr>
            </w:pPr>
            <w:r w:rsidRPr="00FA167F">
              <w:rPr>
                <w:szCs w:val="20"/>
              </w:rPr>
              <w:t>Performance metric including at least intermediate KPI (e.g., NMSE or SGCS)</w:t>
            </w:r>
          </w:p>
          <w:p w14:paraId="0DB116D4" w14:textId="77777777" w:rsidR="007634E6" w:rsidRPr="00FA167F" w:rsidRDefault="007634E6" w:rsidP="00C4316E">
            <w:pPr>
              <w:numPr>
                <w:ilvl w:val="0"/>
                <w:numId w:val="46"/>
              </w:numPr>
              <w:autoSpaceDE/>
              <w:autoSpaceDN/>
              <w:adjustRightInd/>
              <w:snapToGrid/>
              <w:spacing w:after="0"/>
              <w:jc w:val="left"/>
              <w:rPr>
                <w:rFonts w:eastAsia="Malgun Gothic"/>
                <w:szCs w:val="20"/>
              </w:rPr>
            </w:pPr>
            <w:r w:rsidRPr="00FA167F">
              <w:rPr>
                <w:szCs w:val="20"/>
              </w:rPr>
              <w:t>UE report, including periodic/semi-persistent/aperiodic reporting, and event driven report.</w:t>
            </w:r>
          </w:p>
          <w:p w14:paraId="5DC57511" w14:textId="77777777" w:rsidR="007634E6" w:rsidRDefault="007634E6" w:rsidP="00C4316E">
            <w:pPr>
              <w:numPr>
                <w:ilvl w:val="0"/>
                <w:numId w:val="46"/>
              </w:numPr>
              <w:autoSpaceDE/>
              <w:autoSpaceDN/>
              <w:adjustRightInd/>
              <w:snapToGrid/>
              <w:spacing w:after="0"/>
              <w:jc w:val="left"/>
              <w:rPr>
                <w:rFonts w:eastAsia="等线"/>
              </w:rPr>
            </w:pPr>
            <w:r w:rsidRPr="00FA167F">
              <w:rPr>
                <w:szCs w:val="20"/>
              </w:rPr>
              <w:t>Note: down selection is not precluded.</w:t>
            </w:r>
          </w:p>
          <w:p w14:paraId="7B28F3E6" w14:textId="77777777" w:rsidR="007634E6" w:rsidRPr="00A66C3D" w:rsidRDefault="007634E6" w:rsidP="00C4316E">
            <w:pPr>
              <w:numPr>
                <w:ilvl w:val="0"/>
                <w:numId w:val="46"/>
              </w:numPr>
              <w:autoSpaceDE/>
              <w:autoSpaceDN/>
              <w:adjustRightInd/>
              <w:snapToGrid/>
              <w:spacing w:after="0"/>
              <w:jc w:val="left"/>
              <w:rPr>
                <w:rFonts w:eastAsia="等线"/>
              </w:rPr>
            </w:pPr>
            <w:r w:rsidRPr="00A66C3D">
              <w:rPr>
                <w:szCs w:val="20"/>
              </w:rPr>
              <w:lastRenderedPageBreak/>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deactivation, switching operation transparent to the NW. </w:t>
            </w:r>
          </w:p>
          <w:p w14:paraId="6D21BFE1" w14:textId="77777777" w:rsidR="007634E6" w:rsidRPr="007634E6" w:rsidRDefault="007634E6" w:rsidP="00C4316E">
            <w:pPr>
              <w:autoSpaceDE/>
              <w:autoSpaceDN/>
              <w:adjustRightInd/>
              <w:snapToGrid/>
              <w:spacing w:after="0" w:line="276" w:lineRule="auto"/>
              <w:contextualSpacing/>
              <w:rPr>
                <w:bCs/>
                <w:iCs/>
              </w:rPr>
            </w:pPr>
          </w:p>
        </w:tc>
      </w:tr>
    </w:tbl>
    <w:p w14:paraId="73A5A78A" w14:textId="77777777" w:rsidR="007634E6" w:rsidRPr="007634E6" w:rsidRDefault="007634E6" w:rsidP="007634E6">
      <w:pPr>
        <w:rPr>
          <w:lang w:eastAsia="zh-CN"/>
        </w:rPr>
      </w:pPr>
    </w:p>
    <w:p w14:paraId="30230412" w14:textId="3003D271" w:rsidR="005253B3" w:rsidRPr="005253B3" w:rsidRDefault="005253B3" w:rsidP="005253B3">
      <w:pPr>
        <w:rPr>
          <w:lang w:eastAsia="zh-CN"/>
        </w:rPr>
      </w:pPr>
      <w:r>
        <w:rPr>
          <w:rFonts w:hint="eastAsia"/>
          <w:lang w:eastAsia="zh-CN"/>
        </w:rPr>
        <w:t>I</w:t>
      </w:r>
      <w:r>
        <w:rPr>
          <w:lang w:eastAsia="zh-CN"/>
        </w:rPr>
        <w:t xml:space="preserve">n light of the guidance provided by </w:t>
      </w:r>
      <w:r w:rsidR="0039353F">
        <w:rPr>
          <w:lang w:eastAsia="zh-CN"/>
        </w:rPr>
        <w:t>previous simulation results</w:t>
      </w:r>
      <w:r>
        <w:rPr>
          <w:lang w:eastAsia="zh-CN"/>
        </w:rPr>
        <w:t xml:space="preserve">, there are multiple monitoring metrics for NW-side and UE-side performance monitoring, e.g., monitoring based on Intermediate KPI, monitoring based on Eventual KPI, monitoring based on data distribution (e.g, Input based/Output based), and monitoring based on applicable condition. </w:t>
      </w:r>
      <w:r>
        <w:rPr>
          <w:iCs/>
          <w:lang w:eastAsia="zh-CN"/>
        </w:rPr>
        <w:t>Next, we would provide our analysis on each metric for NW-side and UE-side performance monitoring separately for CSI prediction at UE side.</w:t>
      </w:r>
    </w:p>
    <w:p w14:paraId="4A6006BF" w14:textId="77777777" w:rsidR="005253B3" w:rsidRDefault="005253B3" w:rsidP="005253B3">
      <w:pPr>
        <w:rPr>
          <w:iCs/>
          <w:lang w:eastAsia="zh-CN"/>
        </w:rPr>
      </w:pPr>
      <w:r>
        <w:rPr>
          <w:rFonts w:hint="eastAsia"/>
          <w:iCs/>
          <w:lang w:eastAsia="zh-CN"/>
        </w:rPr>
        <w:t>F</w:t>
      </w:r>
      <w:r>
        <w:rPr>
          <w:iCs/>
          <w:lang w:eastAsia="zh-CN"/>
        </w:rPr>
        <w:t>or NW-side performance monitoring,</w:t>
      </w:r>
    </w:p>
    <w:p w14:paraId="60EFAFEA" w14:textId="666BC72E" w:rsidR="005253B3" w:rsidRPr="005253B3" w:rsidRDefault="005253B3" w:rsidP="00703674">
      <w:pPr>
        <w:pStyle w:val="af3"/>
        <w:numPr>
          <w:ilvl w:val="1"/>
          <w:numId w:val="18"/>
        </w:numPr>
        <w:ind w:firstLineChars="0"/>
        <w:rPr>
          <w:iCs/>
          <w:lang w:eastAsia="zh-CN"/>
        </w:rPr>
      </w:pPr>
      <w:r w:rsidRPr="005253B3">
        <w:rPr>
          <w:iCs/>
          <w:lang w:eastAsia="zh-CN"/>
        </w:rPr>
        <w:t xml:space="preserve">Intermediate KPIs: Since gNB can not directly achieve raw channel information, UE would be needed to report the ground-truth CSI to gNB </w:t>
      </w:r>
      <w:r w:rsidR="00B3197A">
        <w:rPr>
          <w:iCs/>
          <w:lang w:eastAsia="zh-CN"/>
        </w:rPr>
        <w:t xml:space="preserve">over the air interface by utilizing </w:t>
      </w:r>
      <w:r w:rsidR="00B3197A" w:rsidRPr="00B038A7">
        <w:rPr>
          <w:iCs/>
          <w:lang w:eastAsia="zh-CN"/>
        </w:rPr>
        <w:t>legacy CSI feedback scheme</w:t>
      </w:r>
      <w:r w:rsidRPr="00B038A7">
        <w:rPr>
          <w:iCs/>
          <w:lang w:eastAsia="zh-CN"/>
        </w:rPr>
        <w:t>.</w:t>
      </w:r>
      <w:r w:rsidRPr="005253B3">
        <w:rPr>
          <w:iCs/>
          <w:lang w:eastAsia="zh-CN"/>
        </w:rPr>
        <w:t xml:space="preserve"> </w:t>
      </w:r>
      <w:r>
        <w:rPr>
          <w:iCs/>
          <w:lang w:eastAsia="zh-CN"/>
        </w:rPr>
        <w:t>Either, UE could directly report the intermediate KPI to gNB.</w:t>
      </w:r>
    </w:p>
    <w:p w14:paraId="663C9EBD" w14:textId="37FF3CDD" w:rsidR="005253B3" w:rsidRDefault="005253B3" w:rsidP="005253B3">
      <w:pPr>
        <w:pStyle w:val="af3"/>
        <w:numPr>
          <w:ilvl w:val="1"/>
          <w:numId w:val="18"/>
        </w:numPr>
        <w:ind w:firstLineChars="0"/>
        <w:rPr>
          <w:iCs/>
          <w:lang w:eastAsia="zh-CN"/>
        </w:rPr>
      </w:pPr>
      <w:r w:rsidRPr="00DB75A2">
        <w:rPr>
          <w:iCs/>
          <w:lang w:eastAsia="zh-CN"/>
        </w:rPr>
        <w:t>Eventual KPIs</w:t>
      </w:r>
      <w:r>
        <w:rPr>
          <w:iCs/>
          <w:lang w:eastAsia="zh-CN"/>
        </w:rPr>
        <w:t xml:space="preserve">: The performance can be based on </w:t>
      </w:r>
      <w:r w:rsidRPr="005C672D">
        <w:rPr>
          <w:iCs/>
          <w:lang w:eastAsia="zh-CN"/>
        </w:rPr>
        <w:t>PDSCH</w:t>
      </w:r>
      <w:r>
        <w:rPr>
          <w:iCs/>
          <w:lang w:eastAsia="zh-CN"/>
        </w:rPr>
        <w:t xml:space="preserve"> demodulation performance. For example, based on </w:t>
      </w:r>
      <w:r w:rsidRPr="005C672D">
        <w:rPr>
          <w:iCs/>
          <w:lang w:eastAsia="zh-CN"/>
        </w:rPr>
        <w:t>the probability of NACK in one duration, gNB could evaluate the accuracy of the</w:t>
      </w:r>
      <w:r>
        <w:rPr>
          <w:iCs/>
          <w:lang w:eastAsia="zh-CN"/>
        </w:rPr>
        <w:t xml:space="preserve"> predicated</w:t>
      </w:r>
      <w:r w:rsidRPr="005C672D">
        <w:rPr>
          <w:iCs/>
          <w:lang w:eastAsia="zh-CN"/>
        </w:rPr>
        <w:t xml:space="preserve"> CSI </w:t>
      </w:r>
      <w:r>
        <w:rPr>
          <w:iCs/>
          <w:lang w:eastAsia="zh-CN"/>
        </w:rPr>
        <w:t xml:space="preserve">generated </w:t>
      </w:r>
      <w:r w:rsidRPr="005C672D">
        <w:rPr>
          <w:iCs/>
          <w:lang w:eastAsia="zh-CN"/>
        </w:rPr>
        <w:t>by AI/ML module</w:t>
      </w:r>
      <w:r>
        <w:rPr>
          <w:iCs/>
          <w:lang w:eastAsia="zh-CN"/>
        </w:rPr>
        <w:t>. For this metric, like legacy behavior, it is up to gNB’s implementation, and no spec impact is expected.</w:t>
      </w:r>
    </w:p>
    <w:p w14:paraId="4EE69808" w14:textId="41A7983D" w:rsidR="00F921BE" w:rsidRDefault="005253B3" w:rsidP="005253B3">
      <w:pPr>
        <w:pStyle w:val="af3"/>
        <w:numPr>
          <w:ilvl w:val="1"/>
          <w:numId w:val="18"/>
        </w:numPr>
        <w:ind w:firstLineChars="0"/>
        <w:rPr>
          <w:iCs/>
          <w:lang w:eastAsia="zh-CN"/>
        </w:rPr>
      </w:pPr>
      <w:r w:rsidRPr="00A67021">
        <w:rPr>
          <w:iCs/>
          <w:lang w:eastAsia="zh-CN"/>
        </w:rPr>
        <w:t>Legacy CSI based monitoring:  Since the high cost/complexity of AI/ML module, we think that higher performance requirement should be set for AI/ML enabled CSI feedback. Otherwise, the performance gain</w:t>
      </w:r>
      <w:r>
        <w:rPr>
          <w:iCs/>
          <w:lang w:eastAsia="zh-CN"/>
        </w:rPr>
        <w:t xml:space="preserve"> compared to legacy CSI prediction at UE side introduced by R18 MIMO</w:t>
      </w:r>
      <w:r w:rsidRPr="00A67021">
        <w:rPr>
          <w:iCs/>
          <w:lang w:eastAsia="zh-CN"/>
        </w:rPr>
        <w:t xml:space="preserve"> can not be reflected, and legacy CSI feedback may be enough. </w:t>
      </w:r>
      <w:r>
        <w:rPr>
          <w:iCs/>
          <w:lang w:eastAsia="zh-CN"/>
        </w:rPr>
        <w:t xml:space="preserve">Thus, legacy CSI based monitoring can be considered. </w:t>
      </w:r>
      <w:r w:rsidR="00F2301A">
        <w:rPr>
          <w:iCs/>
          <w:lang w:eastAsia="zh-CN"/>
        </w:rPr>
        <w:t>When it comes to spec impact, some enhancement can be considered, e.g., the association between CSI prediction enabled by AI/ML module and legacy CSI scheme for monitoring should be considered.</w:t>
      </w:r>
    </w:p>
    <w:p w14:paraId="55883D0B" w14:textId="594A7995" w:rsidR="00FC6F39" w:rsidRPr="00FC6F39" w:rsidRDefault="00FC6F39" w:rsidP="00FC6F39">
      <w:pPr>
        <w:rPr>
          <w:b/>
          <w:i/>
          <w:lang w:eastAsia="zh-CN"/>
        </w:rPr>
      </w:pPr>
      <w:r w:rsidRPr="00A7551A">
        <w:rPr>
          <w:rFonts w:hint="eastAsia"/>
          <w:b/>
          <w:i/>
          <w:lang w:eastAsia="zh-CN"/>
        </w:rPr>
        <w:t>Pro</w:t>
      </w:r>
      <w:r>
        <w:rPr>
          <w:b/>
          <w:i/>
          <w:lang w:eastAsia="zh-CN"/>
        </w:rPr>
        <w:t>posal 5: Regarding</w:t>
      </w:r>
      <w:r w:rsidRPr="00A7551A">
        <w:rPr>
          <w:b/>
          <w:i/>
          <w:lang w:eastAsia="zh-CN"/>
        </w:rPr>
        <w:t xml:space="preserve"> CSI prediction with UE-sided model,</w:t>
      </w:r>
      <w:r>
        <w:rPr>
          <w:b/>
          <w:i/>
          <w:lang w:eastAsia="zh-CN"/>
        </w:rPr>
        <w:t xml:space="preserve"> for NW side performance monitoring, </w:t>
      </w:r>
      <w:r w:rsidRPr="00A7551A">
        <w:rPr>
          <w:b/>
          <w:i/>
          <w:lang w:eastAsia="zh-CN"/>
        </w:rPr>
        <w:t>using</w:t>
      </w:r>
      <w:r w:rsidRPr="00B3197A">
        <w:rPr>
          <w:b/>
          <w:i/>
          <w:lang w:eastAsia="zh-CN"/>
        </w:rPr>
        <w:t xml:space="preserve"> an existing CSI feedback scheme as the reference</w:t>
      </w:r>
      <w:r w:rsidRPr="00A7551A">
        <w:rPr>
          <w:b/>
          <w:i/>
          <w:lang w:eastAsia="zh-CN"/>
        </w:rPr>
        <w:t xml:space="preserve"> can be considered.</w:t>
      </w:r>
    </w:p>
    <w:p w14:paraId="2565C1DB" w14:textId="77777777" w:rsidR="005253B3" w:rsidRDefault="005253B3" w:rsidP="005253B3">
      <w:pPr>
        <w:rPr>
          <w:iCs/>
          <w:lang w:eastAsia="zh-CN"/>
        </w:rPr>
      </w:pPr>
      <w:r>
        <w:rPr>
          <w:rFonts w:hint="eastAsia"/>
          <w:iCs/>
          <w:lang w:eastAsia="zh-CN"/>
        </w:rPr>
        <w:t>F</w:t>
      </w:r>
      <w:r>
        <w:rPr>
          <w:iCs/>
          <w:lang w:eastAsia="zh-CN"/>
        </w:rPr>
        <w:t>or UE-side performance monitoring,</w:t>
      </w:r>
    </w:p>
    <w:p w14:paraId="0429E2D7" w14:textId="35093480" w:rsidR="00F2301A" w:rsidRDefault="005253B3" w:rsidP="005253B3">
      <w:pPr>
        <w:pStyle w:val="af3"/>
        <w:numPr>
          <w:ilvl w:val="1"/>
          <w:numId w:val="18"/>
        </w:numPr>
        <w:ind w:firstLineChars="0"/>
        <w:rPr>
          <w:iCs/>
          <w:lang w:eastAsia="zh-CN"/>
        </w:rPr>
      </w:pPr>
      <w:r w:rsidRPr="00DB75A2">
        <w:rPr>
          <w:iCs/>
          <w:lang w:eastAsia="zh-CN"/>
        </w:rPr>
        <w:t>Intermediate KPIs</w:t>
      </w:r>
      <w:r>
        <w:rPr>
          <w:iCs/>
          <w:lang w:eastAsia="zh-CN"/>
        </w:rPr>
        <w:t xml:space="preserve">: </w:t>
      </w:r>
      <w:r w:rsidR="00F2301A">
        <w:rPr>
          <w:iCs/>
          <w:lang w:eastAsia="zh-CN"/>
        </w:rPr>
        <w:t>With proper measurement resource configured, e.g., CSI-RS could be transmitted within the duration where the predicted CSI can be applied, UE itself could achieve the ground-truth label, and calculate the intermediate KPI.</w:t>
      </w:r>
      <w:r w:rsidR="00B3197A">
        <w:rPr>
          <w:iCs/>
          <w:lang w:eastAsia="zh-CN"/>
        </w:rPr>
        <w:t xml:space="preserve"> There is no additional overhead issue, and the evaluation accuracy can be ensured.</w:t>
      </w:r>
    </w:p>
    <w:p w14:paraId="39A29A54" w14:textId="77777777" w:rsidR="005253B3" w:rsidRPr="00CF0067" w:rsidRDefault="005253B3" w:rsidP="005253B3">
      <w:pPr>
        <w:pStyle w:val="af3"/>
        <w:numPr>
          <w:ilvl w:val="1"/>
          <w:numId w:val="18"/>
        </w:numPr>
        <w:ind w:firstLineChars="0"/>
        <w:rPr>
          <w:iCs/>
          <w:lang w:eastAsia="zh-CN"/>
        </w:rPr>
      </w:pPr>
      <w:r w:rsidRPr="00942DDB">
        <w:rPr>
          <w:iCs/>
          <w:lang w:eastAsia="zh-CN"/>
        </w:rPr>
        <w:t xml:space="preserve">Eventual KPIs: The performance can be based on PDSCH demodulation performance. </w:t>
      </w:r>
      <w:r>
        <w:rPr>
          <w:iCs/>
          <w:lang w:eastAsia="zh-CN"/>
        </w:rPr>
        <w:t>The performance metric can be BLER, the probability of NACK and others. On the other hand, in our mind, the UE is more sensitive to complexity. I</w:t>
      </w:r>
      <w:r w:rsidRPr="00CF0067">
        <w:rPr>
          <w:iCs/>
          <w:lang w:eastAsia="zh-CN"/>
        </w:rPr>
        <w:t xml:space="preserve">f there is no enough computation resource reserved, UE </w:t>
      </w:r>
      <w:r>
        <w:rPr>
          <w:iCs/>
          <w:lang w:eastAsia="zh-CN"/>
        </w:rPr>
        <w:t xml:space="preserve">also can request to deactivate AI/ML operation for </w:t>
      </w:r>
      <w:r w:rsidRPr="00CF0067">
        <w:rPr>
          <w:iCs/>
          <w:lang w:eastAsia="zh-CN"/>
        </w:rPr>
        <w:t>CSI feedback.</w:t>
      </w:r>
      <w:r>
        <w:rPr>
          <w:iCs/>
          <w:lang w:eastAsia="zh-CN"/>
        </w:rPr>
        <w:t xml:space="preserve"> However, the monitoring behavior can be totally up to UE’s implementation.</w:t>
      </w:r>
    </w:p>
    <w:p w14:paraId="2E07626E" w14:textId="65681F18" w:rsidR="005253B3" w:rsidRPr="00DB75A2" w:rsidRDefault="005253B3" w:rsidP="005253B3">
      <w:pPr>
        <w:pStyle w:val="af3"/>
        <w:numPr>
          <w:ilvl w:val="1"/>
          <w:numId w:val="18"/>
        </w:numPr>
        <w:ind w:firstLineChars="0"/>
        <w:rPr>
          <w:iCs/>
          <w:lang w:eastAsia="zh-CN"/>
        </w:rPr>
      </w:pPr>
      <w:r w:rsidRPr="00DB75A2">
        <w:rPr>
          <w:iCs/>
          <w:lang w:eastAsia="zh-CN"/>
        </w:rPr>
        <w:t>Legacy CSI based monitoring</w:t>
      </w:r>
      <w:r w:rsidR="002B4628">
        <w:rPr>
          <w:iCs/>
          <w:lang w:eastAsia="zh-CN"/>
        </w:rPr>
        <w:t>: like NW side performance monitoring, legacy CSI can be as one reference to evaluate the performance of AI enabled CSI prediction.</w:t>
      </w:r>
    </w:p>
    <w:p w14:paraId="493345E5" w14:textId="16F83EC4" w:rsidR="00934A3F" w:rsidRPr="00B3197A" w:rsidRDefault="005253B3" w:rsidP="00FB6AE4">
      <w:pPr>
        <w:pStyle w:val="af3"/>
        <w:numPr>
          <w:ilvl w:val="1"/>
          <w:numId w:val="18"/>
        </w:numPr>
        <w:ind w:firstLineChars="0"/>
        <w:rPr>
          <w:iCs/>
          <w:lang w:eastAsia="zh-CN"/>
        </w:rPr>
      </w:pPr>
      <w:r w:rsidRPr="00DB75A2">
        <w:rPr>
          <w:iCs/>
          <w:lang w:eastAsia="zh-CN"/>
        </w:rPr>
        <w:t>Input or Output data based monitoring</w:t>
      </w:r>
      <w:r>
        <w:rPr>
          <w:iCs/>
          <w:lang w:eastAsia="zh-CN"/>
        </w:rPr>
        <w:t xml:space="preserve">: The </w:t>
      </w:r>
      <w:r>
        <w:rPr>
          <w:rFonts w:eastAsia="Times New Roman"/>
        </w:rPr>
        <w:t>validity of the AI/ML input</w:t>
      </w:r>
      <w:r w:rsidR="00020E07">
        <w:rPr>
          <w:rFonts w:eastAsia="Times New Roman"/>
        </w:rPr>
        <w:t>/output</w:t>
      </w:r>
      <w:r>
        <w:rPr>
          <w:rFonts w:eastAsia="Times New Roman"/>
        </w:rPr>
        <w:t>, e</w:t>
      </w:r>
      <w:r w:rsidRPr="0058340A">
        <w:rPr>
          <w:iCs/>
          <w:lang w:eastAsia="zh-CN"/>
        </w:rPr>
        <w:t>.g., out-of-distribution detection, drift detection of input</w:t>
      </w:r>
      <w:r w:rsidR="00020E07">
        <w:rPr>
          <w:iCs/>
          <w:lang w:eastAsia="zh-CN"/>
        </w:rPr>
        <w:t>/output</w:t>
      </w:r>
      <w:r w:rsidRPr="0058340A">
        <w:rPr>
          <w:iCs/>
          <w:lang w:eastAsia="zh-CN"/>
        </w:rPr>
        <w:t xml:space="preserve"> data, or something simple like checking SNR, </w:t>
      </w:r>
      <w:r>
        <w:rPr>
          <w:rFonts w:eastAsia="Times New Roman"/>
        </w:rPr>
        <w:t>delay spread and so on, can be considered, since the data distribution of AI/ML input</w:t>
      </w:r>
      <w:r w:rsidR="00020E07">
        <w:rPr>
          <w:rFonts w:eastAsia="Times New Roman"/>
        </w:rPr>
        <w:t>/output</w:t>
      </w:r>
      <w:r>
        <w:rPr>
          <w:rFonts w:eastAsia="Times New Roman"/>
        </w:rPr>
        <w:t xml:space="preserve"> can reflect the applied scenario/usage of AI/ML model.</w:t>
      </w:r>
      <w:r w:rsidR="00B3197A">
        <w:rPr>
          <w:rFonts w:eastAsia="Times New Roman"/>
        </w:rPr>
        <w:t xml:space="preserve"> However, the evaluation is needed.</w:t>
      </w:r>
    </w:p>
    <w:p w14:paraId="405628A8" w14:textId="24DD4626" w:rsidR="00934A3F" w:rsidRDefault="00934A3F" w:rsidP="00FB6AE4">
      <w:pPr>
        <w:rPr>
          <w:b/>
          <w:i/>
          <w:lang w:eastAsia="zh-CN"/>
        </w:rPr>
      </w:pPr>
      <w:bookmarkStart w:id="5" w:name="OLE_LINK33"/>
      <w:bookmarkStart w:id="6" w:name="OLE_LINK36"/>
      <w:r w:rsidRPr="00A7551A">
        <w:rPr>
          <w:rFonts w:hint="eastAsia"/>
          <w:b/>
          <w:i/>
          <w:lang w:eastAsia="zh-CN"/>
        </w:rPr>
        <w:t>Pro</w:t>
      </w:r>
      <w:r w:rsidR="002B4628">
        <w:rPr>
          <w:b/>
          <w:i/>
          <w:lang w:eastAsia="zh-CN"/>
        </w:rPr>
        <w:t xml:space="preserve">posal </w:t>
      </w:r>
      <w:r w:rsidR="00FC6F39">
        <w:rPr>
          <w:b/>
          <w:i/>
          <w:lang w:eastAsia="zh-CN"/>
        </w:rPr>
        <w:t>6</w:t>
      </w:r>
      <w:r w:rsidR="00B3197A">
        <w:rPr>
          <w:b/>
          <w:i/>
          <w:lang w:eastAsia="zh-CN"/>
        </w:rPr>
        <w:t>: Regarding</w:t>
      </w:r>
      <w:r w:rsidRPr="00A7551A">
        <w:rPr>
          <w:b/>
          <w:i/>
          <w:lang w:eastAsia="zh-CN"/>
        </w:rPr>
        <w:t xml:space="preserve"> </w:t>
      </w:r>
      <w:bookmarkStart w:id="7" w:name="OLE_LINK123"/>
      <w:r w:rsidRPr="00A7551A">
        <w:rPr>
          <w:b/>
          <w:i/>
          <w:lang w:eastAsia="zh-CN"/>
        </w:rPr>
        <w:t>CSI prediction with UE-sided model</w:t>
      </w:r>
      <w:bookmarkEnd w:id="7"/>
      <w:r w:rsidRPr="00A7551A">
        <w:rPr>
          <w:b/>
          <w:i/>
          <w:lang w:eastAsia="zh-CN"/>
        </w:rPr>
        <w:t>,</w:t>
      </w:r>
      <w:r w:rsidR="00B3197A">
        <w:rPr>
          <w:b/>
          <w:i/>
          <w:lang w:eastAsia="zh-CN"/>
        </w:rPr>
        <w:t xml:space="preserve"> for UE side performance monitoring, </w:t>
      </w:r>
      <w:r w:rsidRPr="00A7551A">
        <w:rPr>
          <w:b/>
          <w:i/>
          <w:lang w:eastAsia="zh-CN"/>
        </w:rPr>
        <w:t>the intermediate KPI, e.g., SGCS, can be considered.</w:t>
      </w:r>
      <w:bookmarkEnd w:id="5"/>
    </w:p>
    <w:p w14:paraId="0218EEF3" w14:textId="22BAF06E" w:rsidR="004A1CFF" w:rsidRDefault="004343B2" w:rsidP="004343B2">
      <w:pPr>
        <w:overflowPunct w:val="0"/>
        <w:spacing w:beforeLines="30" w:before="72" w:afterLines="30" w:after="72" w:line="288" w:lineRule="auto"/>
        <w:rPr>
          <w:rFonts w:eastAsia="宋体"/>
          <w:color w:val="000000" w:themeColor="text1"/>
          <w:szCs w:val="24"/>
          <w:lang w:bidi="ar"/>
        </w:rPr>
      </w:pPr>
      <w:r>
        <w:rPr>
          <w:rFonts w:eastAsia="宋体" w:hint="eastAsia"/>
          <w:color w:val="000000" w:themeColor="text1"/>
          <w:szCs w:val="24"/>
          <w:lang w:bidi="ar"/>
        </w:rPr>
        <w:t xml:space="preserve">In addition, how to trigger </w:t>
      </w:r>
      <w:r>
        <w:rPr>
          <w:rFonts w:eastAsia="宋体"/>
          <w:color w:val="000000" w:themeColor="text1"/>
          <w:szCs w:val="24"/>
          <w:lang w:bidi="ar"/>
        </w:rPr>
        <w:t xml:space="preserve">monitoring </w:t>
      </w:r>
      <w:r>
        <w:rPr>
          <w:rFonts w:eastAsia="宋体" w:hint="eastAsia"/>
          <w:color w:val="000000" w:themeColor="text1"/>
          <w:szCs w:val="24"/>
          <w:lang w:bidi="ar"/>
        </w:rPr>
        <w:t xml:space="preserve">procedure </w:t>
      </w:r>
      <w:r>
        <w:rPr>
          <w:rFonts w:eastAsia="宋体"/>
          <w:color w:val="000000" w:themeColor="text1"/>
          <w:szCs w:val="24"/>
          <w:lang w:bidi="ar"/>
        </w:rPr>
        <w:t xml:space="preserve">should be </w:t>
      </w:r>
      <w:r>
        <w:rPr>
          <w:rFonts w:eastAsia="宋体" w:hint="eastAsia"/>
          <w:color w:val="000000" w:themeColor="text1"/>
          <w:szCs w:val="24"/>
          <w:lang w:bidi="ar"/>
        </w:rPr>
        <w:t xml:space="preserve">further discussed. For example, monitoring can be </w:t>
      </w:r>
      <w:r w:rsidR="004A1CFF">
        <w:rPr>
          <w:rFonts w:eastAsia="宋体" w:hint="eastAsia"/>
          <w:color w:val="000000" w:themeColor="text1"/>
          <w:szCs w:val="24"/>
          <w:lang w:bidi="ar"/>
        </w:rPr>
        <w:t xml:space="preserve">periodically </w:t>
      </w:r>
      <w:r>
        <w:rPr>
          <w:rFonts w:eastAsia="宋体" w:hint="eastAsia"/>
          <w:color w:val="000000" w:themeColor="text1"/>
          <w:szCs w:val="24"/>
          <w:lang w:bidi="ar"/>
        </w:rPr>
        <w:t xml:space="preserve">triggered or event triggered. </w:t>
      </w:r>
    </w:p>
    <w:p w14:paraId="663BFD6A" w14:textId="79B7C931" w:rsidR="004A1CFF" w:rsidRPr="004A1CFF" w:rsidRDefault="004343B2" w:rsidP="004A1CFF">
      <w:pPr>
        <w:pStyle w:val="af3"/>
        <w:numPr>
          <w:ilvl w:val="0"/>
          <w:numId w:val="49"/>
        </w:numPr>
        <w:overflowPunct w:val="0"/>
        <w:spacing w:beforeLines="30" w:before="72" w:afterLines="30" w:after="72" w:line="288" w:lineRule="auto"/>
        <w:ind w:firstLineChars="0"/>
        <w:rPr>
          <w:rFonts w:eastAsia="宋体"/>
          <w:color w:val="000000" w:themeColor="text1"/>
          <w:szCs w:val="24"/>
          <w:lang w:bidi="ar"/>
        </w:rPr>
      </w:pPr>
      <w:r w:rsidRPr="004A1CFF">
        <w:rPr>
          <w:rFonts w:eastAsia="宋体" w:hint="eastAsia"/>
          <w:color w:val="000000" w:themeColor="text1"/>
          <w:szCs w:val="24"/>
          <w:lang w:bidi="ar"/>
        </w:rPr>
        <w:lastRenderedPageBreak/>
        <w:t>For the periodic trigger, the definition of periods for different c</w:t>
      </w:r>
      <w:r w:rsidR="004A1CFF">
        <w:rPr>
          <w:rFonts w:eastAsia="宋体" w:hint="eastAsia"/>
          <w:color w:val="000000" w:themeColor="text1"/>
          <w:szCs w:val="24"/>
          <w:lang w:bidi="ar"/>
        </w:rPr>
        <w:t>onfigurations and time duration</w:t>
      </w:r>
      <w:r w:rsidR="004A1CFF">
        <w:rPr>
          <w:rFonts w:eastAsia="宋体"/>
          <w:color w:val="000000" w:themeColor="text1"/>
          <w:szCs w:val="24"/>
          <w:lang w:bidi="ar"/>
        </w:rPr>
        <w:t>/</w:t>
      </w:r>
      <w:r w:rsidR="004A1CFF">
        <w:rPr>
          <w:rFonts w:eastAsia="宋体" w:hint="eastAsia"/>
          <w:color w:val="000000" w:themeColor="text1"/>
          <w:szCs w:val="24"/>
          <w:lang w:eastAsia="zh-CN" w:bidi="ar"/>
        </w:rPr>
        <w:t>stop</w:t>
      </w:r>
      <w:r w:rsidR="004A1CFF">
        <w:rPr>
          <w:rFonts w:eastAsia="宋体"/>
          <w:color w:val="000000" w:themeColor="text1"/>
          <w:szCs w:val="24"/>
          <w:lang w:bidi="ar"/>
        </w:rPr>
        <w:t xml:space="preserve"> </w:t>
      </w:r>
      <w:r w:rsidR="004A1CFF">
        <w:rPr>
          <w:rFonts w:eastAsia="宋体" w:hint="eastAsia"/>
          <w:color w:val="000000" w:themeColor="text1"/>
          <w:szCs w:val="24"/>
          <w:lang w:eastAsia="zh-CN" w:bidi="ar"/>
        </w:rPr>
        <w:t>time</w:t>
      </w:r>
      <w:r w:rsidR="004A1CFF">
        <w:rPr>
          <w:rFonts w:eastAsia="宋体"/>
          <w:color w:val="000000" w:themeColor="text1"/>
          <w:szCs w:val="24"/>
          <w:lang w:bidi="ar"/>
        </w:rPr>
        <w:t xml:space="preserve"> </w:t>
      </w:r>
      <w:r w:rsidRPr="004A1CFF">
        <w:rPr>
          <w:rFonts w:eastAsia="宋体" w:hint="eastAsia"/>
          <w:color w:val="000000" w:themeColor="text1"/>
          <w:szCs w:val="24"/>
          <w:lang w:bidi="ar"/>
        </w:rPr>
        <w:t xml:space="preserve">of monitoring for CSI prediction </w:t>
      </w:r>
      <w:r w:rsidR="004A1CFF">
        <w:rPr>
          <w:rFonts w:eastAsia="宋体" w:hint="eastAsia"/>
          <w:color w:val="000000" w:themeColor="text1"/>
          <w:szCs w:val="24"/>
          <w:lang w:eastAsia="zh-CN" w:bidi="ar"/>
        </w:rPr>
        <w:t>performance</w:t>
      </w:r>
      <w:r w:rsidR="004A1CFF">
        <w:rPr>
          <w:rFonts w:eastAsia="宋体"/>
          <w:color w:val="000000" w:themeColor="text1"/>
          <w:szCs w:val="24"/>
          <w:lang w:bidi="ar"/>
        </w:rPr>
        <w:t xml:space="preserve"> </w:t>
      </w:r>
      <w:r w:rsidRPr="004A1CFF">
        <w:rPr>
          <w:rFonts w:eastAsia="宋体" w:hint="eastAsia"/>
          <w:color w:val="000000" w:themeColor="text1"/>
          <w:szCs w:val="24"/>
          <w:lang w:bidi="ar"/>
        </w:rPr>
        <w:t xml:space="preserve">should be </w:t>
      </w:r>
      <w:r w:rsidR="004A1CFF">
        <w:rPr>
          <w:rFonts w:eastAsia="宋体" w:hint="eastAsia"/>
          <w:color w:val="000000" w:themeColor="text1"/>
          <w:szCs w:val="24"/>
          <w:lang w:eastAsia="zh-CN" w:bidi="ar"/>
        </w:rPr>
        <w:t>considered</w:t>
      </w:r>
      <w:r w:rsidRPr="004A1CFF">
        <w:rPr>
          <w:rFonts w:eastAsia="宋体" w:hint="eastAsia"/>
          <w:color w:val="000000" w:themeColor="text1"/>
          <w:szCs w:val="24"/>
          <w:lang w:bidi="ar"/>
        </w:rPr>
        <w:t xml:space="preserve">. </w:t>
      </w:r>
    </w:p>
    <w:p w14:paraId="4C8C6213" w14:textId="081CB7E7" w:rsidR="004343B2" w:rsidRPr="004A1CFF" w:rsidRDefault="004343B2" w:rsidP="004A1CFF">
      <w:pPr>
        <w:pStyle w:val="af3"/>
        <w:numPr>
          <w:ilvl w:val="0"/>
          <w:numId w:val="48"/>
        </w:numPr>
        <w:overflowPunct w:val="0"/>
        <w:spacing w:beforeLines="30" w:before="72" w:afterLines="30" w:after="72" w:line="288" w:lineRule="auto"/>
        <w:ind w:firstLineChars="0"/>
        <w:rPr>
          <w:rFonts w:eastAsia="宋体"/>
          <w:color w:val="000000" w:themeColor="text1"/>
          <w:szCs w:val="24"/>
          <w:lang w:bidi="ar"/>
        </w:rPr>
      </w:pPr>
      <w:r w:rsidRPr="004A1CFF">
        <w:rPr>
          <w:rFonts w:eastAsia="宋体" w:hint="eastAsia"/>
          <w:color w:val="000000" w:themeColor="text1"/>
          <w:szCs w:val="24"/>
          <w:lang w:bidi="ar"/>
        </w:rPr>
        <w:t xml:space="preserve">For event triggered monitoring, </w:t>
      </w:r>
      <w:r w:rsidR="004A1CFF" w:rsidRPr="004A1CFF">
        <w:rPr>
          <w:rFonts w:eastAsia="宋体" w:hint="eastAsia"/>
          <w:color w:val="000000" w:themeColor="text1"/>
          <w:szCs w:val="24"/>
          <w:lang w:bidi="ar"/>
        </w:rPr>
        <w:t>the definition of</w:t>
      </w:r>
      <w:r w:rsidR="004A1CFF" w:rsidRPr="004A1CFF">
        <w:rPr>
          <w:rFonts w:eastAsia="宋体"/>
          <w:color w:val="000000" w:themeColor="text1"/>
          <w:szCs w:val="24"/>
          <w:lang w:bidi="ar"/>
        </w:rPr>
        <w:t xml:space="preserve"> </w:t>
      </w:r>
      <w:r w:rsidR="004A1CFF">
        <w:rPr>
          <w:rFonts w:eastAsia="宋体" w:hint="eastAsia"/>
          <w:color w:val="000000" w:themeColor="text1"/>
          <w:szCs w:val="24"/>
          <w:lang w:eastAsia="zh-CN" w:bidi="ar"/>
        </w:rPr>
        <w:t>event</w:t>
      </w:r>
      <w:r w:rsidR="004A1CFF">
        <w:rPr>
          <w:rFonts w:eastAsia="宋体"/>
          <w:color w:val="000000" w:themeColor="text1"/>
          <w:szCs w:val="24"/>
          <w:lang w:eastAsia="zh-CN" w:bidi="ar"/>
        </w:rPr>
        <w:t xml:space="preserve">, such as </w:t>
      </w:r>
      <w:r w:rsidRPr="004A1CFF">
        <w:rPr>
          <w:rFonts w:eastAsia="宋体"/>
          <w:color w:val="000000" w:themeColor="text1"/>
          <w:szCs w:val="24"/>
          <w:lang w:bidi="ar"/>
        </w:rPr>
        <w:t xml:space="preserve">the triggering condition of monitoring for CSI prediction should be </w:t>
      </w:r>
      <w:r w:rsidRPr="004A1CFF">
        <w:rPr>
          <w:rFonts w:eastAsia="宋体" w:hint="eastAsia"/>
          <w:color w:val="000000" w:themeColor="text1"/>
          <w:szCs w:val="24"/>
          <w:lang w:bidi="ar"/>
        </w:rPr>
        <w:t>considered.</w:t>
      </w:r>
    </w:p>
    <w:p w14:paraId="2EA8725C" w14:textId="754BF02C" w:rsidR="004A1CFF" w:rsidRDefault="004A1CFF" w:rsidP="004A1CFF">
      <w:pPr>
        <w:rPr>
          <w:b/>
          <w:i/>
          <w:lang w:eastAsia="zh-CN"/>
        </w:rPr>
      </w:pPr>
      <w:r w:rsidRPr="00A7551A">
        <w:rPr>
          <w:rFonts w:hint="eastAsia"/>
          <w:b/>
          <w:i/>
          <w:lang w:eastAsia="zh-CN"/>
        </w:rPr>
        <w:t>Pro</w:t>
      </w:r>
      <w:r>
        <w:rPr>
          <w:b/>
          <w:i/>
          <w:lang w:eastAsia="zh-CN"/>
        </w:rPr>
        <w:t>posal 7: For performance monitoring, both</w:t>
      </w:r>
      <w:r w:rsidRPr="00A7551A">
        <w:rPr>
          <w:b/>
          <w:i/>
          <w:lang w:eastAsia="zh-CN"/>
        </w:rPr>
        <w:t xml:space="preserve"> </w:t>
      </w:r>
      <w:r w:rsidRPr="004A1CFF">
        <w:rPr>
          <w:b/>
          <w:i/>
          <w:lang w:eastAsia="zh-CN"/>
        </w:rPr>
        <w:t xml:space="preserve">periodic trigger </w:t>
      </w:r>
      <w:r>
        <w:rPr>
          <w:b/>
          <w:i/>
          <w:lang w:eastAsia="zh-CN"/>
        </w:rPr>
        <w:t xml:space="preserve">and event trigger </w:t>
      </w:r>
      <w:r w:rsidRPr="00A7551A">
        <w:rPr>
          <w:b/>
          <w:i/>
          <w:lang w:eastAsia="zh-CN"/>
        </w:rPr>
        <w:t>can be considered.</w:t>
      </w:r>
    </w:p>
    <w:p w14:paraId="57D8ED5B" w14:textId="2421A700" w:rsidR="004343B2" w:rsidRPr="004343B2" w:rsidRDefault="004343B2" w:rsidP="00FB6AE4">
      <w:pPr>
        <w:rPr>
          <w:b/>
          <w:i/>
          <w:lang w:eastAsia="zh-CN"/>
        </w:rPr>
      </w:pPr>
    </w:p>
    <w:bookmarkEnd w:id="6"/>
    <w:p w14:paraId="16E1DA0F" w14:textId="77777777" w:rsidR="007C2BDF" w:rsidRDefault="007C2BDF" w:rsidP="000B47B8">
      <w:pPr>
        <w:pStyle w:val="1"/>
        <w:rPr>
          <w:lang w:eastAsia="zh-CN"/>
        </w:rPr>
      </w:pPr>
      <w:r>
        <w:rPr>
          <w:lang w:eastAsia="zh-CN"/>
        </w:rPr>
        <w:t xml:space="preserve">Conclusion </w:t>
      </w:r>
    </w:p>
    <w:p w14:paraId="42FD60FD" w14:textId="177CCA2C"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CSI prediction.</w:t>
      </w:r>
    </w:p>
    <w:p w14:paraId="12022A81" w14:textId="77777777" w:rsidR="007634E6" w:rsidRDefault="007634E6" w:rsidP="007634E6">
      <w:pPr>
        <w:rPr>
          <w:b/>
          <w:i/>
          <w:lang w:eastAsia="zh-CN"/>
        </w:rPr>
      </w:pPr>
      <w:r>
        <w:rPr>
          <w:b/>
          <w:i/>
          <w:lang w:eastAsia="zh-CN"/>
        </w:rPr>
        <w:t>Proposal 1</w:t>
      </w:r>
      <w:r w:rsidRPr="00020E07">
        <w:rPr>
          <w:b/>
          <w:i/>
          <w:lang w:eastAsia="zh-CN"/>
        </w:rPr>
        <w:t xml:space="preserve">: </w:t>
      </w:r>
      <w:r w:rsidRPr="00005CB9">
        <w:rPr>
          <w:b/>
          <w:i/>
          <w:lang w:eastAsia="zh-CN"/>
        </w:rPr>
        <w:t>The discussion in R</w:t>
      </w:r>
      <w:r w:rsidRPr="005934EA">
        <w:rPr>
          <w:b/>
          <w:i/>
          <w:lang w:eastAsia="zh-CN"/>
        </w:rPr>
        <w:t>el-</w:t>
      </w:r>
      <w:r w:rsidRPr="00005CB9">
        <w:rPr>
          <w:b/>
          <w:i/>
          <w:lang w:eastAsia="zh-CN"/>
        </w:rPr>
        <w:t xml:space="preserve">19 focuses on the UE-side </w:t>
      </w:r>
      <w:r>
        <w:rPr>
          <w:b/>
          <w:i/>
          <w:lang w:eastAsia="zh-CN"/>
        </w:rPr>
        <w:t>data collection</w:t>
      </w:r>
      <w:r w:rsidRPr="00005CB9">
        <w:rPr>
          <w:b/>
          <w:i/>
          <w:lang w:eastAsia="zh-CN"/>
        </w:rPr>
        <w:t>.</w:t>
      </w:r>
    </w:p>
    <w:p w14:paraId="3E7ADE8D" w14:textId="18C95DBD" w:rsidR="002B4628" w:rsidRPr="00020E07" w:rsidRDefault="002B4628" w:rsidP="002B4628">
      <w:pPr>
        <w:jc w:val="left"/>
        <w:rPr>
          <w:b/>
          <w:i/>
          <w:lang w:eastAsia="zh-CN"/>
        </w:rPr>
      </w:pPr>
      <w:r>
        <w:rPr>
          <w:b/>
          <w:i/>
          <w:lang w:eastAsia="zh-CN"/>
        </w:rPr>
        <w:t xml:space="preserve">Proposal </w:t>
      </w:r>
      <w:r w:rsidR="007634E6">
        <w:rPr>
          <w:b/>
          <w:i/>
          <w:lang w:eastAsia="zh-CN"/>
        </w:rPr>
        <w:t>2</w:t>
      </w:r>
      <w:r w:rsidRPr="00020E07">
        <w:rPr>
          <w:b/>
          <w:i/>
          <w:lang w:eastAsia="zh-CN"/>
        </w:rPr>
        <w:t xml:space="preserve"> : Regarding the data collection at UE side for CSI prediction with UE-side AI/ML model, study the potential specification impact (if any) to initiate/trigger data collection from RAN1 point of view by considering the following options as a starting point </w:t>
      </w:r>
    </w:p>
    <w:p w14:paraId="0AB88C9C" w14:textId="77777777" w:rsidR="002B4628" w:rsidRPr="00020E07" w:rsidRDefault="002B4628" w:rsidP="002B4628">
      <w:pPr>
        <w:numPr>
          <w:ilvl w:val="0"/>
          <w:numId w:val="40"/>
        </w:numPr>
        <w:overflowPunct w:val="0"/>
        <w:snapToGrid/>
        <w:ind w:leftChars="105" w:left="591"/>
        <w:contextualSpacing/>
        <w:jc w:val="left"/>
        <w:textAlignment w:val="baseline"/>
        <w:rPr>
          <w:b/>
          <w:i/>
          <w:lang w:eastAsia="zh-CN"/>
        </w:rPr>
      </w:pPr>
      <w:r w:rsidRPr="00020E07">
        <w:rPr>
          <w:b/>
          <w:i/>
          <w:lang w:eastAsia="zh-CN"/>
        </w:rPr>
        <w:t xml:space="preserve">Option 1: data collection initiated/triggered by configuration from NW </w:t>
      </w:r>
    </w:p>
    <w:p w14:paraId="64F70341" w14:textId="77777777" w:rsidR="002B4628" w:rsidRPr="00020E07" w:rsidRDefault="002B4628" w:rsidP="002B4628">
      <w:pPr>
        <w:numPr>
          <w:ilvl w:val="0"/>
          <w:numId w:val="40"/>
        </w:numPr>
        <w:overflowPunct w:val="0"/>
        <w:snapToGrid/>
        <w:ind w:leftChars="105" w:left="591"/>
        <w:contextualSpacing/>
        <w:jc w:val="left"/>
        <w:textAlignment w:val="baseline"/>
        <w:rPr>
          <w:b/>
          <w:i/>
          <w:lang w:eastAsia="zh-CN"/>
        </w:rPr>
      </w:pPr>
      <w:r w:rsidRPr="00020E07">
        <w:rPr>
          <w:b/>
          <w:i/>
          <w:lang w:eastAsia="zh-CN"/>
        </w:rPr>
        <w:t xml:space="preserve">Option 2: request from UE for data collection </w:t>
      </w:r>
    </w:p>
    <w:p w14:paraId="7344B27F" w14:textId="77777777" w:rsidR="002B4628" w:rsidRPr="00020E07" w:rsidRDefault="002B4628" w:rsidP="002B4628">
      <w:pPr>
        <w:numPr>
          <w:ilvl w:val="1"/>
          <w:numId w:val="40"/>
        </w:numPr>
        <w:overflowPunct w:val="0"/>
        <w:snapToGrid/>
        <w:ind w:leftChars="465" w:left="1383"/>
        <w:contextualSpacing/>
        <w:jc w:val="left"/>
        <w:textAlignment w:val="baseline"/>
        <w:rPr>
          <w:b/>
          <w:i/>
          <w:lang w:eastAsia="zh-CN"/>
        </w:rPr>
      </w:pPr>
      <w:r w:rsidRPr="00020E07">
        <w:rPr>
          <w:b/>
          <w:i/>
          <w:lang w:eastAsia="zh-CN"/>
        </w:rPr>
        <w:t>FFS: details</w:t>
      </w:r>
    </w:p>
    <w:p w14:paraId="6EBCA0A1" w14:textId="0C61A8CA" w:rsidR="007634E6" w:rsidRDefault="007634E6" w:rsidP="007634E6">
      <w:pPr>
        <w:rPr>
          <w:b/>
          <w:i/>
          <w:lang w:eastAsia="zh-CN"/>
        </w:rPr>
      </w:pPr>
      <w:r>
        <w:rPr>
          <w:b/>
          <w:i/>
          <w:lang w:eastAsia="zh-CN"/>
        </w:rPr>
        <w:t>Proposal 3</w:t>
      </w:r>
      <w:r w:rsidRPr="007B29F3">
        <w:rPr>
          <w:b/>
          <w:i/>
          <w:lang w:eastAsia="zh-CN"/>
        </w:rPr>
        <w:t>:</w:t>
      </w:r>
      <w:r w:rsidRPr="004D2500">
        <w:t xml:space="preserve"> </w:t>
      </w:r>
      <w:r w:rsidRPr="004D2500">
        <w:rPr>
          <w:b/>
          <w:i/>
          <w:lang w:eastAsia="zh-CN"/>
        </w:rPr>
        <w:t>CSI-RS configuration for non-AI-based CSI prediction</w:t>
      </w:r>
      <w:r>
        <w:rPr>
          <w:b/>
          <w:i/>
          <w:lang w:eastAsia="zh-CN"/>
        </w:rPr>
        <w:t xml:space="preserve"> in</w:t>
      </w:r>
      <w:r w:rsidRPr="004D2500">
        <w:rPr>
          <w:b/>
          <w:i/>
          <w:lang w:eastAsia="zh-CN"/>
        </w:rPr>
        <w:t xml:space="preserve"> Rel-18</w:t>
      </w:r>
      <w:r>
        <w:rPr>
          <w:b/>
          <w:i/>
          <w:lang w:eastAsia="zh-CN"/>
        </w:rPr>
        <w:t xml:space="preserve"> MIMO</w:t>
      </w:r>
      <w:r w:rsidRPr="004D2500">
        <w:rPr>
          <w:b/>
          <w:i/>
          <w:lang w:eastAsia="zh-CN"/>
        </w:rPr>
        <w:t xml:space="preserve"> can be reused for model inference of AI-based CSI prediction.</w:t>
      </w:r>
    </w:p>
    <w:p w14:paraId="5DA60217" w14:textId="77777777" w:rsidR="0055043D" w:rsidRPr="007634E6" w:rsidRDefault="0055043D" w:rsidP="0055043D">
      <w:pPr>
        <w:rPr>
          <w:b/>
          <w:i/>
          <w:lang w:eastAsia="zh-CN"/>
        </w:rPr>
      </w:pPr>
      <w:r w:rsidRPr="007B29F3">
        <w:rPr>
          <w:b/>
          <w:i/>
          <w:lang w:eastAsia="zh-CN"/>
        </w:rPr>
        <w:t xml:space="preserve">Proposal </w:t>
      </w:r>
      <w:r>
        <w:rPr>
          <w:b/>
          <w:i/>
          <w:lang w:eastAsia="zh-CN"/>
        </w:rPr>
        <w:t>4</w:t>
      </w:r>
      <w:r>
        <w:rPr>
          <w:rFonts w:ascii="Times" w:eastAsia="Batang" w:hAnsi="Times"/>
          <w:b/>
          <w:i/>
          <w:sz w:val="20"/>
          <w:szCs w:val="24"/>
          <w:lang w:val="en-GB"/>
        </w:rPr>
        <w:t>:</w:t>
      </w:r>
      <w:r w:rsidRPr="007634E6">
        <w:rPr>
          <w:b/>
          <w:i/>
          <w:lang w:eastAsia="zh-CN"/>
        </w:rPr>
        <w:t xml:space="preserve"> </w:t>
      </w:r>
      <w:r>
        <w:rPr>
          <w:b/>
          <w:i/>
          <w:lang w:eastAsia="zh-CN"/>
        </w:rPr>
        <w:t>C</w:t>
      </w:r>
      <w:r w:rsidRPr="0055043D">
        <w:rPr>
          <w:b/>
          <w:i/>
          <w:lang w:eastAsia="zh-CN"/>
        </w:rPr>
        <w:t>onfiguration of aperiodic CSI-RS</w:t>
      </w:r>
      <w:r>
        <w:rPr>
          <w:b/>
          <w:i/>
          <w:lang w:eastAsia="zh-CN"/>
        </w:rPr>
        <w:t xml:space="preserve"> for aperiodic prediction</w:t>
      </w:r>
      <w:r w:rsidRPr="0055043D">
        <w:rPr>
          <w:b/>
          <w:i/>
          <w:lang w:eastAsia="zh-CN"/>
        </w:rPr>
        <w:t xml:space="preserve"> should be enhanced</w:t>
      </w:r>
      <w:r w:rsidRPr="007634E6">
        <w:rPr>
          <w:b/>
          <w:i/>
          <w:lang w:eastAsia="zh-CN"/>
        </w:rPr>
        <w:t>.</w:t>
      </w:r>
    </w:p>
    <w:p w14:paraId="19950CC6" w14:textId="2800F26B" w:rsidR="007634E6" w:rsidRPr="00FC6F39" w:rsidRDefault="00FC6F39" w:rsidP="007634E6">
      <w:pPr>
        <w:rPr>
          <w:b/>
          <w:i/>
          <w:lang w:eastAsia="zh-CN"/>
        </w:rPr>
      </w:pPr>
      <w:r w:rsidRPr="00A7551A">
        <w:rPr>
          <w:rFonts w:hint="eastAsia"/>
          <w:b/>
          <w:i/>
          <w:lang w:eastAsia="zh-CN"/>
        </w:rPr>
        <w:t>Pro</w:t>
      </w:r>
      <w:r>
        <w:rPr>
          <w:b/>
          <w:i/>
          <w:lang w:eastAsia="zh-CN"/>
        </w:rPr>
        <w:t>posal 5: Regarding</w:t>
      </w:r>
      <w:r w:rsidRPr="00A7551A">
        <w:rPr>
          <w:b/>
          <w:i/>
          <w:lang w:eastAsia="zh-CN"/>
        </w:rPr>
        <w:t xml:space="preserve"> CSI prediction with UE-sided model,</w:t>
      </w:r>
      <w:r>
        <w:rPr>
          <w:b/>
          <w:i/>
          <w:lang w:eastAsia="zh-CN"/>
        </w:rPr>
        <w:t xml:space="preserve"> for NW side performance monitoring, </w:t>
      </w:r>
      <w:r w:rsidRPr="00A7551A">
        <w:rPr>
          <w:b/>
          <w:i/>
          <w:lang w:eastAsia="zh-CN"/>
        </w:rPr>
        <w:t>using</w:t>
      </w:r>
      <w:r w:rsidRPr="00B3197A">
        <w:rPr>
          <w:b/>
          <w:i/>
          <w:lang w:eastAsia="zh-CN"/>
        </w:rPr>
        <w:t xml:space="preserve"> an existing CSI feedback scheme as the reference</w:t>
      </w:r>
      <w:r w:rsidRPr="00A7551A">
        <w:rPr>
          <w:b/>
          <w:i/>
          <w:lang w:eastAsia="zh-CN"/>
        </w:rPr>
        <w:t xml:space="preserve"> can be considered.</w:t>
      </w:r>
      <w:r>
        <w:rPr>
          <w:lang w:eastAsia="zh-CN"/>
        </w:rPr>
        <w:t xml:space="preserve"> </w:t>
      </w:r>
    </w:p>
    <w:p w14:paraId="55FB69BE" w14:textId="2B7E264B" w:rsidR="002B4628" w:rsidRPr="00B3197A" w:rsidRDefault="002B4628" w:rsidP="002B4628">
      <w:pPr>
        <w:rPr>
          <w:b/>
          <w:i/>
          <w:lang w:eastAsia="zh-CN"/>
        </w:rPr>
      </w:pPr>
      <w:r w:rsidRPr="00A7551A">
        <w:rPr>
          <w:rFonts w:hint="eastAsia"/>
          <w:b/>
          <w:i/>
          <w:lang w:eastAsia="zh-CN"/>
        </w:rPr>
        <w:t>Pro</w:t>
      </w:r>
      <w:r>
        <w:rPr>
          <w:b/>
          <w:i/>
          <w:lang w:eastAsia="zh-CN"/>
        </w:rPr>
        <w:t xml:space="preserve">posal </w:t>
      </w:r>
      <w:r w:rsidR="00FC6F39">
        <w:rPr>
          <w:b/>
          <w:i/>
          <w:lang w:eastAsia="zh-CN"/>
        </w:rPr>
        <w:t>6</w:t>
      </w:r>
      <w:r>
        <w:rPr>
          <w:b/>
          <w:i/>
          <w:lang w:eastAsia="zh-CN"/>
        </w:rPr>
        <w:t>: Regarding</w:t>
      </w:r>
      <w:r w:rsidRPr="00A7551A">
        <w:rPr>
          <w:b/>
          <w:i/>
          <w:lang w:eastAsia="zh-CN"/>
        </w:rPr>
        <w:t xml:space="preserve"> CSI prediction with UE-sided model,</w:t>
      </w:r>
      <w:r>
        <w:rPr>
          <w:b/>
          <w:i/>
          <w:lang w:eastAsia="zh-CN"/>
        </w:rPr>
        <w:t xml:space="preserve"> for UE side performance monitoring, </w:t>
      </w:r>
      <w:r w:rsidRPr="00A7551A">
        <w:rPr>
          <w:b/>
          <w:i/>
          <w:lang w:eastAsia="zh-CN"/>
        </w:rPr>
        <w:t xml:space="preserve"> the intermediate KPI, e.g., SGCS, can be considered.</w:t>
      </w:r>
    </w:p>
    <w:p w14:paraId="777A2671" w14:textId="77777777" w:rsidR="004A1CFF" w:rsidRDefault="004A1CFF" w:rsidP="004A1CFF">
      <w:pPr>
        <w:rPr>
          <w:b/>
          <w:i/>
          <w:lang w:eastAsia="zh-CN"/>
        </w:rPr>
      </w:pPr>
      <w:r w:rsidRPr="00A7551A">
        <w:rPr>
          <w:rFonts w:hint="eastAsia"/>
          <w:b/>
          <w:i/>
          <w:lang w:eastAsia="zh-CN"/>
        </w:rPr>
        <w:t>Pro</w:t>
      </w:r>
      <w:r>
        <w:rPr>
          <w:b/>
          <w:i/>
          <w:lang w:eastAsia="zh-CN"/>
        </w:rPr>
        <w:t>posal 7: For performance monitoring, both</w:t>
      </w:r>
      <w:r w:rsidRPr="00A7551A">
        <w:rPr>
          <w:b/>
          <w:i/>
          <w:lang w:eastAsia="zh-CN"/>
        </w:rPr>
        <w:t xml:space="preserve"> </w:t>
      </w:r>
      <w:r w:rsidRPr="004A1CFF">
        <w:rPr>
          <w:b/>
          <w:i/>
          <w:lang w:eastAsia="zh-CN"/>
        </w:rPr>
        <w:t xml:space="preserve">periodic trigger </w:t>
      </w:r>
      <w:r>
        <w:rPr>
          <w:b/>
          <w:i/>
          <w:lang w:eastAsia="zh-CN"/>
        </w:rPr>
        <w:t xml:space="preserve">and event trigger </w:t>
      </w:r>
      <w:r w:rsidRPr="00A7551A">
        <w:rPr>
          <w:b/>
          <w:i/>
          <w:lang w:eastAsia="zh-CN"/>
        </w:rPr>
        <w:t>can be considered.</w:t>
      </w:r>
    </w:p>
    <w:p w14:paraId="06D8BD7C" w14:textId="76381D9F" w:rsidR="00B44DC9" w:rsidRPr="004A1CFF"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7A91795" w:rsidR="00B146F4" w:rsidRDefault="00E442F6" w:rsidP="001808E2">
      <w:pPr>
        <w:pStyle w:val="af3"/>
        <w:numPr>
          <w:ilvl w:val="0"/>
          <w:numId w:val="11"/>
        </w:numPr>
        <w:ind w:firstLineChars="0"/>
      </w:pPr>
      <w:r>
        <w:t>RP-2</w:t>
      </w:r>
      <w:r w:rsidR="0005416E">
        <w:t>34039</w:t>
      </w:r>
      <w:r w:rsidR="00B146F4">
        <w:t xml:space="preserve">, </w:t>
      </w:r>
      <w:r w:rsidR="0005416E">
        <w:t>N</w:t>
      </w:r>
      <w:r w:rsidR="0005416E">
        <w:rPr>
          <w:rFonts w:hint="eastAsia"/>
          <w:lang w:eastAsia="zh-CN"/>
        </w:rPr>
        <w:t>ew</w:t>
      </w:r>
      <w:r w:rsidR="0005416E">
        <w:t xml:space="preserve"> WID </w:t>
      </w:r>
      <w:r w:rsidR="0005416E">
        <w:rPr>
          <w:rFonts w:hint="eastAsia"/>
          <w:lang w:eastAsia="zh-CN"/>
        </w:rPr>
        <w:t>for</w:t>
      </w:r>
      <w:r w:rsidR="0005416E">
        <w:t xml:space="preserve"> NR_AIML_A</w:t>
      </w:r>
      <w:r w:rsidR="0005416E">
        <w:rPr>
          <w:rFonts w:hint="eastAsia"/>
          <w:lang w:eastAsia="zh-CN"/>
        </w:rPr>
        <w:t>ir</w:t>
      </w:r>
    </w:p>
    <w:p w14:paraId="16CF10F2" w14:textId="77777777" w:rsidR="00005CB9" w:rsidRDefault="00005CB9" w:rsidP="00005CB9">
      <w:pPr>
        <w:pStyle w:val="af3"/>
        <w:numPr>
          <w:ilvl w:val="0"/>
          <w:numId w:val="11"/>
        </w:numPr>
        <w:ind w:firstLineChars="0"/>
      </w:pPr>
      <w:r w:rsidRPr="0087766D">
        <w:t>Draft Repor</w:t>
      </w:r>
      <w:r>
        <w:t>t of 3GPP TSG RAN WG1 #112b-</w:t>
      </w:r>
      <w:r>
        <w:rPr>
          <w:rFonts w:hint="eastAsia"/>
          <w:lang w:eastAsia="zh-CN"/>
        </w:rPr>
        <w:t>e</w:t>
      </w:r>
    </w:p>
    <w:p w14:paraId="5DBDE8FF" w14:textId="7C0C7CD6" w:rsidR="007634E6" w:rsidRDefault="007634E6" w:rsidP="007634E6">
      <w:pPr>
        <w:pStyle w:val="af3"/>
        <w:numPr>
          <w:ilvl w:val="0"/>
          <w:numId w:val="11"/>
        </w:numPr>
        <w:ind w:firstLineChars="0"/>
      </w:pPr>
      <w:r w:rsidRPr="0087766D">
        <w:t>Draft Repor</w:t>
      </w:r>
      <w:r>
        <w:t>t of 3GPP TSG RAN WG1 #114</w:t>
      </w:r>
    </w:p>
    <w:p w14:paraId="4DCAF041" w14:textId="77777777" w:rsidR="00012626" w:rsidRPr="0051519C" w:rsidRDefault="00012626" w:rsidP="00012626"/>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C575F" w14:textId="77777777" w:rsidR="004522CA" w:rsidRDefault="004522CA">
      <w:r>
        <w:separator/>
      </w:r>
    </w:p>
  </w:endnote>
  <w:endnote w:type="continuationSeparator" w:id="0">
    <w:p w14:paraId="08EB5802" w14:textId="77777777" w:rsidR="004522CA" w:rsidRDefault="0045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6F2E1" w14:textId="77777777" w:rsidR="004522CA" w:rsidRDefault="004522CA">
      <w:r>
        <w:separator/>
      </w:r>
    </w:p>
  </w:footnote>
  <w:footnote w:type="continuationSeparator" w:id="0">
    <w:p w14:paraId="03D4CEA1" w14:textId="77777777" w:rsidR="004522CA" w:rsidRDefault="00452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A35BD"/>
    <w:multiLevelType w:val="hybridMultilevel"/>
    <w:tmpl w:val="B606A6C0"/>
    <w:lvl w:ilvl="0" w:tplc="C4604104">
      <w:start w:val="1"/>
      <w:numFmt w:val="bullet"/>
      <w:lvlText w:val="•"/>
      <w:lvlJc w:val="left"/>
      <w:pPr>
        <w:tabs>
          <w:tab w:val="num" w:pos="720"/>
        </w:tabs>
        <w:ind w:left="720" w:hanging="360"/>
      </w:pPr>
      <w:rPr>
        <w:rFonts w:ascii="Arial" w:hAnsi="Arial" w:hint="default"/>
      </w:rPr>
    </w:lvl>
    <w:lvl w:ilvl="1" w:tplc="A3A0CA3A">
      <w:start w:val="1"/>
      <w:numFmt w:val="bullet"/>
      <w:lvlText w:val="•"/>
      <w:lvlJc w:val="left"/>
      <w:pPr>
        <w:tabs>
          <w:tab w:val="num" w:pos="502"/>
        </w:tabs>
        <w:ind w:left="502" w:hanging="360"/>
      </w:pPr>
      <w:rPr>
        <w:rFonts w:ascii="Arial" w:hAnsi="Arial" w:hint="default"/>
      </w:rPr>
    </w:lvl>
    <w:lvl w:ilvl="2" w:tplc="9D2879EC">
      <w:start w:val="206"/>
      <w:numFmt w:val="bullet"/>
      <w:lvlText w:val="•"/>
      <w:lvlJc w:val="left"/>
      <w:pPr>
        <w:tabs>
          <w:tab w:val="num" w:pos="1211"/>
        </w:tabs>
        <w:ind w:left="1211" w:hanging="360"/>
      </w:pPr>
      <w:rPr>
        <w:rFonts w:ascii="Arial" w:hAnsi="Arial" w:hint="default"/>
      </w:rPr>
    </w:lvl>
    <w:lvl w:ilvl="3" w:tplc="C6BCB728" w:tentative="1">
      <w:start w:val="1"/>
      <w:numFmt w:val="bullet"/>
      <w:lvlText w:val="•"/>
      <w:lvlJc w:val="left"/>
      <w:pPr>
        <w:tabs>
          <w:tab w:val="num" w:pos="2880"/>
        </w:tabs>
        <w:ind w:left="2880" w:hanging="360"/>
      </w:pPr>
      <w:rPr>
        <w:rFonts w:ascii="Arial" w:hAnsi="Arial" w:hint="default"/>
      </w:rPr>
    </w:lvl>
    <w:lvl w:ilvl="4" w:tplc="FB9AD9E4" w:tentative="1">
      <w:start w:val="1"/>
      <w:numFmt w:val="bullet"/>
      <w:lvlText w:val="•"/>
      <w:lvlJc w:val="left"/>
      <w:pPr>
        <w:tabs>
          <w:tab w:val="num" w:pos="3600"/>
        </w:tabs>
        <w:ind w:left="3600" w:hanging="360"/>
      </w:pPr>
      <w:rPr>
        <w:rFonts w:ascii="Arial" w:hAnsi="Arial" w:hint="default"/>
      </w:rPr>
    </w:lvl>
    <w:lvl w:ilvl="5" w:tplc="9DF07FFE" w:tentative="1">
      <w:start w:val="1"/>
      <w:numFmt w:val="bullet"/>
      <w:lvlText w:val="•"/>
      <w:lvlJc w:val="left"/>
      <w:pPr>
        <w:tabs>
          <w:tab w:val="num" w:pos="4320"/>
        </w:tabs>
        <w:ind w:left="4320" w:hanging="360"/>
      </w:pPr>
      <w:rPr>
        <w:rFonts w:ascii="Arial" w:hAnsi="Arial" w:hint="default"/>
      </w:rPr>
    </w:lvl>
    <w:lvl w:ilvl="6" w:tplc="A52CF6EA" w:tentative="1">
      <w:start w:val="1"/>
      <w:numFmt w:val="bullet"/>
      <w:lvlText w:val="•"/>
      <w:lvlJc w:val="left"/>
      <w:pPr>
        <w:tabs>
          <w:tab w:val="num" w:pos="5040"/>
        </w:tabs>
        <w:ind w:left="5040" w:hanging="360"/>
      </w:pPr>
      <w:rPr>
        <w:rFonts w:ascii="Arial" w:hAnsi="Arial" w:hint="default"/>
      </w:rPr>
    </w:lvl>
    <w:lvl w:ilvl="7" w:tplc="28943432" w:tentative="1">
      <w:start w:val="1"/>
      <w:numFmt w:val="bullet"/>
      <w:lvlText w:val="•"/>
      <w:lvlJc w:val="left"/>
      <w:pPr>
        <w:tabs>
          <w:tab w:val="num" w:pos="5760"/>
        </w:tabs>
        <w:ind w:left="5760" w:hanging="360"/>
      </w:pPr>
      <w:rPr>
        <w:rFonts w:ascii="Arial" w:hAnsi="Arial" w:hint="default"/>
      </w:rPr>
    </w:lvl>
    <w:lvl w:ilvl="8" w:tplc="D6865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9D7129"/>
    <w:multiLevelType w:val="hybridMultilevel"/>
    <w:tmpl w:val="0812D888"/>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075BCA"/>
    <w:multiLevelType w:val="hybridMultilevel"/>
    <w:tmpl w:val="3496B90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55D5D"/>
    <w:multiLevelType w:val="hybridMultilevel"/>
    <w:tmpl w:val="0984698A"/>
    <w:lvl w:ilvl="0" w:tplc="E946DEAE">
      <w:start w:val="8"/>
      <w:numFmt w:val="bullet"/>
      <w:lvlText w:val="-"/>
      <w:lvlJc w:val="left"/>
      <w:pPr>
        <w:ind w:left="420" w:hanging="420"/>
      </w:pPr>
      <w:rPr>
        <w:rFonts w:ascii="Calibri" w:eastAsia="Batang"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3A4156"/>
    <w:multiLevelType w:val="hybridMultilevel"/>
    <w:tmpl w:val="1BD2B06C"/>
    <w:lvl w:ilvl="0" w:tplc="0D94225A">
      <w:start w:val="1"/>
      <w:numFmt w:val="bullet"/>
      <w:lvlText w:val="•"/>
      <w:lvlJc w:val="left"/>
      <w:pPr>
        <w:ind w:left="1440" w:hanging="360"/>
      </w:pPr>
      <w:rPr>
        <w:rFonts w:ascii="Arial" w:hAnsi="Arial" w:hint="default"/>
      </w:rPr>
    </w:lvl>
    <w:lvl w:ilvl="1" w:tplc="04090003">
      <w:start w:val="1"/>
      <w:numFmt w:val="bullet"/>
      <w:lvlText w:val="o"/>
      <w:lvlJc w:val="left"/>
      <w:pPr>
        <w:ind w:left="2160" w:hanging="360"/>
      </w:pPr>
      <w:rPr>
        <w:rFonts w:ascii="Courier New" w:hAnsi="Courier New" w:cs="Courier New"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118A8"/>
    <w:multiLevelType w:val="hybridMultilevel"/>
    <w:tmpl w:val="14C2CD62"/>
    <w:lvl w:ilvl="0" w:tplc="B954405E">
      <w:start w:val="1"/>
      <w:numFmt w:val="bullet"/>
      <w:lvlText w:val="•"/>
      <w:lvlJc w:val="left"/>
      <w:pPr>
        <w:tabs>
          <w:tab w:val="num" w:pos="720"/>
        </w:tabs>
        <w:ind w:left="720" w:hanging="360"/>
      </w:pPr>
      <w:rPr>
        <w:rFonts w:ascii="Arial" w:hAnsi="Arial" w:hint="default"/>
      </w:rPr>
    </w:lvl>
    <w:lvl w:ilvl="1" w:tplc="E4E4ABCA">
      <w:start w:val="206"/>
      <w:numFmt w:val="bullet"/>
      <w:lvlText w:val="&gt;"/>
      <w:lvlJc w:val="left"/>
      <w:pPr>
        <w:tabs>
          <w:tab w:val="num" w:pos="1440"/>
        </w:tabs>
        <w:ind w:left="1440" w:hanging="360"/>
      </w:pPr>
      <w:rPr>
        <w:rFonts w:ascii=".AppleSystemUIFont" w:hAnsi=".AppleSystemUIFont" w:hint="default"/>
      </w:rPr>
    </w:lvl>
    <w:lvl w:ilvl="2" w:tplc="EABCCF02">
      <w:start w:val="206"/>
      <w:numFmt w:val="bullet"/>
      <w:lvlText w:val="-"/>
      <w:lvlJc w:val="left"/>
      <w:pPr>
        <w:tabs>
          <w:tab w:val="num" w:pos="2160"/>
        </w:tabs>
        <w:ind w:left="2160" w:hanging="360"/>
      </w:pPr>
      <w:rPr>
        <w:rFonts w:ascii=".AppleSystemUIFont" w:hAnsi=".AppleSystemUIFont" w:hint="default"/>
      </w:rPr>
    </w:lvl>
    <w:lvl w:ilvl="3" w:tplc="3F32F48E" w:tentative="1">
      <w:start w:val="1"/>
      <w:numFmt w:val="bullet"/>
      <w:lvlText w:val="•"/>
      <w:lvlJc w:val="left"/>
      <w:pPr>
        <w:tabs>
          <w:tab w:val="num" w:pos="2880"/>
        </w:tabs>
        <w:ind w:left="2880" w:hanging="360"/>
      </w:pPr>
      <w:rPr>
        <w:rFonts w:ascii="Arial" w:hAnsi="Arial" w:hint="default"/>
      </w:rPr>
    </w:lvl>
    <w:lvl w:ilvl="4" w:tplc="AEBABB4A" w:tentative="1">
      <w:start w:val="1"/>
      <w:numFmt w:val="bullet"/>
      <w:lvlText w:val="•"/>
      <w:lvlJc w:val="left"/>
      <w:pPr>
        <w:tabs>
          <w:tab w:val="num" w:pos="3600"/>
        </w:tabs>
        <w:ind w:left="3600" w:hanging="360"/>
      </w:pPr>
      <w:rPr>
        <w:rFonts w:ascii="Arial" w:hAnsi="Arial" w:hint="default"/>
      </w:rPr>
    </w:lvl>
    <w:lvl w:ilvl="5" w:tplc="858854EC" w:tentative="1">
      <w:start w:val="1"/>
      <w:numFmt w:val="bullet"/>
      <w:lvlText w:val="•"/>
      <w:lvlJc w:val="left"/>
      <w:pPr>
        <w:tabs>
          <w:tab w:val="num" w:pos="4320"/>
        </w:tabs>
        <w:ind w:left="4320" w:hanging="360"/>
      </w:pPr>
      <w:rPr>
        <w:rFonts w:ascii="Arial" w:hAnsi="Arial" w:hint="default"/>
      </w:rPr>
    </w:lvl>
    <w:lvl w:ilvl="6" w:tplc="66C87272" w:tentative="1">
      <w:start w:val="1"/>
      <w:numFmt w:val="bullet"/>
      <w:lvlText w:val="•"/>
      <w:lvlJc w:val="left"/>
      <w:pPr>
        <w:tabs>
          <w:tab w:val="num" w:pos="5040"/>
        </w:tabs>
        <w:ind w:left="5040" w:hanging="360"/>
      </w:pPr>
      <w:rPr>
        <w:rFonts w:ascii="Arial" w:hAnsi="Arial" w:hint="default"/>
      </w:rPr>
    </w:lvl>
    <w:lvl w:ilvl="7" w:tplc="1CE26662" w:tentative="1">
      <w:start w:val="1"/>
      <w:numFmt w:val="bullet"/>
      <w:lvlText w:val="•"/>
      <w:lvlJc w:val="left"/>
      <w:pPr>
        <w:tabs>
          <w:tab w:val="num" w:pos="5760"/>
        </w:tabs>
        <w:ind w:left="5760" w:hanging="360"/>
      </w:pPr>
      <w:rPr>
        <w:rFonts w:ascii="Arial" w:hAnsi="Arial" w:hint="default"/>
      </w:rPr>
    </w:lvl>
    <w:lvl w:ilvl="8" w:tplc="3F4247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420471"/>
    <w:multiLevelType w:val="hybridMultilevel"/>
    <w:tmpl w:val="01BCD0A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60EE5F08"/>
    <w:multiLevelType w:val="hybridMultilevel"/>
    <w:tmpl w:val="E66A28E6"/>
    <w:lvl w:ilvl="0" w:tplc="FFFFFFFF">
      <w:start w:val="1"/>
      <w:numFmt w:val="bullet"/>
      <w:lvlText w:val=""/>
      <w:lvlJc w:val="left"/>
      <w:pPr>
        <w:ind w:left="1265" w:hanging="420"/>
      </w:pPr>
      <w:rPr>
        <w:rFonts w:ascii="Symbol" w:eastAsia="MS Mincho" w:hAnsi="Symbol" w:cs="Times New Roman" w:hint="default"/>
      </w:rPr>
    </w:lvl>
    <w:lvl w:ilvl="1" w:tplc="CA887AF6">
      <w:numFmt w:val="bullet"/>
      <w:lvlText w:val="-"/>
      <w:lvlJc w:val="left"/>
      <w:pPr>
        <w:ind w:left="987" w:hanging="420"/>
      </w:pPr>
      <w:rPr>
        <w:rFonts w:ascii="Times" w:eastAsia="Batang" w:hAnsi="Times" w:cs="Times" w:hint="default"/>
      </w:rPr>
    </w:lvl>
    <w:lvl w:ilvl="2" w:tplc="04090003">
      <w:start w:val="1"/>
      <w:numFmt w:val="bullet"/>
      <w:lvlText w:val="o"/>
      <w:lvlJc w:val="left"/>
      <w:pPr>
        <w:ind w:left="2105" w:hanging="420"/>
      </w:pPr>
      <w:rPr>
        <w:rFonts w:ascii="Courier New" w:hAnsi="Courier New" w:cs="Courier New"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5"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6B744C5"/>
    <w:multiLevelType w:val="multilevel"/>
    <w:tmpl w:val="72A21C5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Wingdings" w:eastAsiaTheme="minorEastAsia" w:hAnsi="Wingding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C71EA2"/>
    <w:multiLevelType w:val="hybridMultilevel"/>
    <w:tmpl w:val="DBFE1976"/>
    <w:lvl w:ilvl="0" w:tplc="2DBE305E">
      <w:start w:val="1"/>
      <w:numFmt w:val="bullet"/>
      <w:lvlText w:val=""/>
      <w:lvlJc w:val="left"/>
      <w:pPr>
        <w:tabs>
          <w:tab w:val="num" w:pos="720"/>
        </w:tabs>
        <w:ind w:left="720" w:hanging="360"/>
      </w:pPr>
      <w:rPr>
        <w:rFonts w:ascii="Symbol" w:hAnsi="Symbol" w:hint="default"/>
      </w:rPr>
    </w:lvl>
    <w:lvl w:ilvl="1" w:tplc="E5688012">
      <w:start w:val="206"/>
      <w:numFmt w:val="bullet"/>
      <w:lvlText w:val="o"/>
      <w:lvlJc w:val="left"/>
      <w:pPr>
        <w:tabs>
          <w:tab w:val="num" w:pos="1440"/>
        </w:tabs>
        <w:ind w:left="1440" w:hanging="360"/>
      </w:pPr>
      <w:rPr>
        <w:rFonts w:ascii="Courier New" w:hAnsi="Courier New" w:hint="default"/>
      </w:rPr>
    </w:lvl>
    <w:lvl w:ilvl="2" w:tplc="AB406542" w:tentative="1">
      <w:start w:val="1"/>
      <w:numFmt w:val="bullet"/>
      <w:lvlText w:val=""/>
      <w:lvlJc w:val="left"/>
      <w:pPr>
        <w:tabs>
          <w:tab w:val="num" w:pos="2160"/>
        </w:tabs>
        <w:ind w:left="2160" w:hanging="360"/>
      </w:pPr>
      <w:rPr>
        <w:rFonts w:ascii="Symbol" w:hAnsi="Symbol" w:hint="default"/>
      </w:rPr>
    </w:lvl>
    <w:lvl w:ilvl="3" w:tplc="F5CC2AE4" w:tentative="1">
      <w:start w:val="1"/>
      <w:numFmt w:val="bullet"/>
      <w:lvlText w:val=""/>
      <w:lvlJc w:val="left"/>
      <w:pPr>
        <w:tabs>
          <w:tab w:val="num" w:pos="2880"/>
        </w:tabs>
        <w:ind w:left="2880" w:hanging="360"/>
      </w:pPr>
      <w:rPr>
        <w:rFonts w:ascii="Symbol" w:hAnsi="Symbol" w:hint="default"/>
      </w:rPr>
    </w:lvl>
    <w:lvl w:ilvl="4" w:tplc="E9BC8F9C" w:tentative="1">
      <w:start w:val="1"/>
      <w:numFmt w:val="bullet"/>
      <w:lvlText w:val=""/>
      <w:lvlJc w:val="left"/>
      <w:pPr>
        <w:tabs>
          <w:tab w:val="num" w:pos="3600"/>
        </w:tabs>
        <w:ind w:left="3600" w:hanging="360"/>
      </w:pPr>
      <w:rPr>
        <w:rFonts w:ascii="Symbol" w:hAnsi="Symbol" w:hint="default"/>
      </w:rPr>
    </w:lvl>
    <w:lvl w:ilvl="5" w:tplc="CB38A90E" w:tentative="1">
      <w:start w:val="1"/>
      <w:numFmt w:val="bullet"/>
      <w:lvlText w:val=""/>
      <w:lvlJc w:val="left"/>
      <w:pPr>
        <w:tabs>
          <w:tab w:val="num" w:pos="4320"/>
        </w:tabs>
        <w:ind w:left="4320" w:hanging="360"/>
      </w:pPr>
      <w:rPr>
        <w:rFonts w:ascii="Symbol" w:hAnsi="Symbol" w:hint="default"/>
      </w:rPr>
    </w:lvl>
    <w:lvl w:ilvl="6" w:tplc="3378040E" w:tentative="1">
      <w:start w:val="1"/>
      <w:numFmt w:val="bullet"/>
      <w:lvlText w:val=""/>
      <w:lvlJc w:val="left"/>
      <w:pPr>
        <w:tabs>
          <w:tab w:val="num" w:pos="5040"/>
        </w:tabs>
        <w:ind w:left="5040" w:hanging="360"/>
      </w:pPr>
      <w:rPr>
        <w:rFonts w:ascii="Symbol" w:hAnsi="Symbol" w:hint="default"/>
      </w:rPr>
    </w:lvl>
    <w:lvl w:ilvl="7" w:tplc="D682C3E4" w:tentative="1">
      <w:start w:val="1"/>
      <w:numFmt w:val="bullet"/>
      <w:lvlText w:val=""/>
      <w:lvlJc w:val="left"/>
      <w:pPr>
        <w:tabs>
          <w:tab w:val="num" w:pos="5760"/>
        </w:tabs>
        <w:ind w:left="5760" w:hanging="360"/>
      </w:pPr>
      <w:rPr>
        <w:rFonts w:ascii="Symbol" w:hAnsi="Symbol" w:hint="default"/>
      </w:rPr>
    </w:lvl>
    <w:lvl w:ilvl="8" w:tplc="9D82FD0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6"/>
  </w:num>
  <w:num w:numId="3">
    <w:abstractNumId w:val="40"/>
  </w:num>
  <w:num w:numId="4">
    <w:abstractNumId w:val="41"/>
  </w:num>
  <w:num w:numId="5">
    <w:abstractNumId w:val="29"/>
  </w:num>
  <w:num w:numId="6">
    <w:abstractNumId w:val="22"/>
  </w:num>
  <w:num w:numId="7">
    <w:abstractNumId w:val="43"/>
  </w:num>
  <w:num w:numId="8">
    <w:abstractNumId w:val="38"/>
  </w:num>
  <w:num w:numId="9">
    <w:abstractNumId w:val="20"/>
  </w:num>
  <w:num w:numId="10">
    <w:abstractNumId w:val="37"/>
  </w:num>
  <w:num w:numId="11">
    <w:abstractNumId w:val="9"/>
  </w:num>
  <w:num w:numId="12">
    <w:abstractNumId w:val="30"/>
  </w:num>
  <w:num w:numId="13">
    <w:abstractNumId w:val="39"/>
  </w:num>
  <w:num w:numId="14">
    <w:abstractNumId w:val="19"/>
  </w:num>
  <w:num w:numId="15">
    <w:abstractNumId w:val="3"/>
  </w:num>
  <w:num w:numId="16">
    <w:abstractNumId w:val="31"/>
  </w:num>
  <w:num w:numId="17">
    <w:abstractNumId w:val="44"/>
  </w:num>
  <w:num w:numId="18">
    <w:abstractNumId w:val="34"/>
  </w:num>
  <w:num w:numId="19">
    <w:abstractNumId w:val="36"/>
  </w:num>
  <w:num w:numId="20">
    <w:abstractNumId w:val="25"/>
  </w:num>
  <w:num w:numId="21">
    <w:abstractNumId w:val="15"/>
  </w:num>
  <w:num w:numId="22">
    <w:abstractNumId w:val="12"/>
  </w:num>
  <w:num w:numId="23">
    <w:abstractNumId w:val="6"/>
  </w:num>
  <w:num w:numId="24">
    <w:abstractNumId w:val="24"/>
  </w:num>
  <w:num w:numId="25">
    <w:abstractNumId w:val="10"/>
  </w:num>
  <w:num w:numId="26">
    <w:abstractNumId w:val="5"/>
  </w:num>
  <w:num w:numId="27">
    <w:abstractNumId w:val="26"/>
  </w:num>
  <w:num w:numId="28">
    <w:abstractNumId w:val="14"/>
  </w:num>
  <w:num w:numId="29">
    <w:abstractNumId w:val="7"/>
  </w:num>
  <w:num w:numId="30">
    <w:abstractNumId w:val="16"/>
  </w:num>
  <w:num w:numId="31">
    <w:abstractNumId w:val="42"/>
  </w:num>
  <w:num w:numId="32">
    <w:abstractNumId w:val="0"/>
  </w:num>
  <w:num w:numId="33">
    <w:abstractNumId w:val="35"/>
  </w:num>
  <w:num w:numId="34">
    <w:abstractNumId w:val="1"/>
  </w:num>
  <w:num w:numId="35">
    <w:abstractNumId w:val="33"/>
  </w:num>
  <w:num w:numId="36">
    <w:abstractNumId w:val="21"/>
  </w:num>
  <w:num w:numId="37">
    <w:abstractNumId w:val="4"/>
  </w:num>
  <w:num w:numId="38">
    <w:abstractNumId w:val="45"/>
  </w:num>
  <w:num w:numId="39">
    <w:abstractNumId w:val="2"/>
  </w:num>
  <w:num w:numId="40">
    <w:abstractNumId w:val="23"/>
  </w:num>
  <w:num w:numId="41">
    <w:abstractNumId w:val="23"/>
  </w:num>
  <w:num w:numId="42">
    <w:abstractNumId w:val="32"/>
  </w:num>
  <w:num w:numId="43">
    <w:abstractNumId w:val="28"/>
  </w:num>
  <w:num w:numId="44">
    <w:abstractNumId w:val="18"/>
  </w:num>
  <w:num w:numId="45">
    <w:abstractNumId w:val="13"/>
  </w:num>
  <w:num w:numId="46">
    <w:abstractNumId w:val="8"/>
  </w:num>
  <w:num w:numId="47">
    <w:abstractNumId w:val="29"/>
  </w:num>
  <w:num w:numId="48">
    <w:abstractNumId w:val="11"/>
  </w:num>
  <w:num w:numId="49">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2C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0AAC"/>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60FC3-9667-4361-A350-E45B701D6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4</cp:revision>
  <cp:lastPrinted>2015-03-27T14:25:00Z</cp:lastPrinted>
  <dcterms:created xsi:type="dcterms:W3CDTF">2024-01-31T06:01:00Z</dcterms:created>
  <dcterms:modified xsi:type="dcterms:W3CDTF">2024-02-19T09:55:00Z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